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F4D" w:rsidRPr="00413EAF" w:rsidRDefault="001F4F62" w:rsidP="00E20F4D">
      <w:pPr>
        <w:rPr>
          <w:b/>
          <w:sz w:val="24"/>
        </w:rPr>
      </w:pPr>
      <w:bookmarkStart w:id="0" w:name="_GoBack"/>
      <w:bookmarkEnd w:id="0"/>
      <w:r w:rsidRPr="00413EAF">
        <w:rPr>
          <w:rFonts w:hint="eastAsia"/>
          <w:b/>
          <w:sz w:val="24"/>
        </w:rPr>
        <w:t>平成２６</w:t>
      </w:r>
      <w:r w:rsidR="00E20F4D" w:rsidRPr="00413EAF">
        <w:rPr>
          <w:rFonts w:hint="eastAsia"/>
          <w:b/>
          <w:sz w:val="24"/>
        </w:rPr>
        <w:t>年度地方独立行政法人鳥取県産業技術センター障がい者就労施設等からの物品等の調達方針</w:t>
      </w:r>
    </w:p>
    <w:p w:rsidR="00E20F4D" w:rsidRPr="00413EAF" w:rsidRDefault="00E20F4D" w:rsidP="00E20F4D">
      <w:pPr>
        <w:rPr>
          <w:sz w:val="24"/>
        </w:rPr>
      </w:pPr>
    </w:p>
    <w:p w:rsidR="00E20F4D" w:rsidRPr="00413EAF" w:rsidRDefault="00413EAF" w:rsidP="00E20F4D">
      <w:pPr>
        <w:jc w:val="right"/>
        <w:rPr>
          <w:sz w:val="24"/>
        </w:rPr>
      </w:pPr>
      <w:r w:rsidRPr="00EC63C4">
        <w:rPr>
          <w:rFonts w:hint="eastAsia"/>
          <w:spacing w:val="13"/>
          <w:kern w:val="0"/>
          <w:sz w:val="24"/>
          <w:fitText w:val="2640" w:id="401780480"/>
        </w:rPr>
        <w:t>平成２６年３月３１</w:t>
      </w:r>
      <w:r w:rsidR="00E20F4D" w:rsidRPr="00EC63C4">
        <w:rPr>
          <w:rFonts w:hint="eastAsia"/>
          <w:spacing w:val="3"/>
          <w:kern w:val="0"/>
          <w:sz w:val="24"/>
          <w:fitText w:val="2640" w:id="401780480"/>
        </w:rPr>
        <w:t>日</w:t>
      </w:r>
      <w:r w:rsidR="00E20F4D" w:rsidRPr="00413EAF">
        <w:rPr>
          <w:rFonts w:hint="eastAsia"/>
          <w:sz w:val="24"/>
        </w:rPr>
        <w:t>制定</w:t>
      </w:r>
    </w:p>
    <w:p w:rsidR="00E20F4D" w:rsidRPr="00413EAF" w:rsidRDefault="00E20F4D" w:rsidP="00E20F4D">
      <w:pPr>
        <w:rPr>
          <w:sz w:val="24"/>
        </w:rPr>
      </w:pPr>
    </w:p>
    <w:p w:rsidR="00E20F4D" w:rsidRPr="00413EAF" w:rsidRDefault="00E20F4D" w:rsidP="00E20F4D">
      <w:pPr>
        <w:rPr>
          <w:b/>
          <w:sz w:val="24"/>
        </w:rPr>
      </w:pPr>
      <w:r w:rsidRPr="00413EAF">
        <w:rPr>
          <w:rFonts w:hint="eastAsia"/>
          <w:b/>
          <w:sz w:val="24"/>
        </w:rPr>
        <w:t>１　趣旨</w:t>
      </w:r>
    </w:p>
    <w:p w:rsidR="00E20F4D" w:rsidRPr="00413EAF" w:rsidRDefault="00E20F4D" w:rsidP="00E20F4D">
      <w:pPr>
        <w:rPr>
          <w:sz w:val="24"/>
        </w:rPr>
      </w:pPr>
      <w:r w:rsidRPr="00413EAF">
        <w:rPr>
          <w:rFonts w:hint="eastAsia"/>
          <w:sz w:val="24"/>
        </w:rPr>
        <w:t xml:space="preserve">　この方針は、「国等による障害者就労施設等からの物品等の調達の推進等に関する法律」（平成</w:t>
      </w:r>
      <w:r w:rsidRPr="00413EAF">
        <w:rPr>
          <w:rFonts w:hint="eastAsia"/>
          <w:sz w:val="24"/>
        </w:rPr>
        <w:t>24</w:t>
      </w:r>
      <w:r w:rsidRPr="00413EAF">
        <w:rPr>
          <w:rFonts w:hint="eastAsia"/>
          <w:sz w:val="24"/>
        </w:rPr>
        <w:t>年法第</w:t>
      </w:r>
      <w:r w:rsidRPr="00413EAF">
        <w:rPr>
          <w:rFonts w:hint="eastAsia"/>
          <w:sz w:val="24"/>
        </w:rPr>
        <w:t>50</w:t>
      </w:r>
      <w:r w:rsidRPr="00413EAF">
        <w:rPr>
          <w:rFonts w:hint="eastAsia"/>
          <w:sz w:val="24"/>
        </w:rPr>
        <w:t>号。以下、「障害者優先調達推進法」という。）第９条第１項の規定に基づき、障がい者就労施設等が供給する物品及び役務（以下、「物品等」という。）の調達の推進を図るための方針を定めるものである。</w:t>
      </w:r>
    </w:p>
    <w:p w:rsidR="00E20F4D" w:rsidRPr="00413EAF" w:rsidRDefault="00E20F4D" w:rsidP="00E20F4D">
      <w:pPr>
        <w:rPr>
          <w:sz w:val="24"/>
        </w:rPr>
      </w:pPr>
    </w:p>
    <w:p w:rsidR="00E20F4D" w:rsidRPr="00413EAF" w:rsidRDefault="00E20F4D" w:rsidP="00E20F4D">
      <w:pPr>
        <w:rPr>
          <w:b/>
          <w:sz w:val="24"/>
        </w:rPr>
      </w:pPr>
      <w:r w:rsidRPr="00413EAF">
        <w:rPr>
          <w:rFonts w:hint="eastAsia"/>
          <w:b/>
          <w:sz w:val="24"/>
        </w:rPr>
        <w:t>２　物品等の調達の推進に関する基本的な考え方</w:t>
      </w:r>
    </w:p>
    <w:p w:rsidR="00E20F4D" w:rsidRPr="00413EAF" w:rsidRDefault="00E20F4D" w:rsidP="00E20F4D">
      <w:pPr>
        <w:rPr>
          <w:sz w:val="24"/>
        </w:rPr>
      </w:pPr>
      <w:r w:rsidRPr="00413EAF">
        <w:rPr>
          <w:rFonts w:hint="eastAsia"/>
          <w:sz w:val="24"/>
        </w:rPr>
        <w:t xml:space="preserve">　障がい者就労施設等が供給する物品等に対する需要の増進を図り、障がい者の自立を促進するという障害者優先調達推進法の目的に沿い、当センターの予算及び事務又は事業の予定等を勘案し、障がい者就労施設等が供給する物品等を優先的に調達する。</w:t>
      </w:r>
    </w:p>
    <w:p w:rsidR="00236FE3" w:rsidRPr="00413EAF" w:rsidRDefault="00236FE3" w:rsidP="00E20F4D">
      <w:pPr>
        <w:rPr>
          <w:sz w:val="24"/>
        </w:rPr>
      </w:pPr>
      <w:r w:rsidRPr="00413EAF">
        <w:rPr>
          <w:rFonts w:hint="eastAsia"/>
          <w:sz w:val="24"/>
        </w:rPr>
        <w:t xml:space="preserve">　</w:t>
      </w:r>
      <w:r w:rsidRPr="00413EAF">
        <w:rPr>
          <w:sz w:val="24"/>
        </w:rPr>
        <w:t>平成２６年度は、昨年度</w:t>
      </w:r>
      <w:r w:rsidRPr="00413EAF">
        <w:rPr>
          <w:rFonts w:hint="eastAsia"/>
          <w:sz w:val="24"/>
        </w:rPr>
        <w:t>発注</w:t>
      </w:r>
      <w:r w:rsidRPr="00413EAF">
        <w:rPr>
          <w:sz w:val="24"/>
        </w:rPr>
        <w:t>実績</w:t>
      </w:r>
      <w:r w:rsidRPr="00413EAF">
        <w:rPr>
          <w:rFonts w:hint="eastAsia"/>
          <w:sz w:val="24"/>
        </w:rPr>
        <w:t>も考慮の</w:t>
      </w:r>
      <w:r w:rsidRPr="00413EAF">
        <w:rPr>
          <w:sz w:val="24"/>
        </w:rPr>
        <w:t>上、</w:t>
      </w:r>
      <w:r w:rsidRPr="00413EAF">
        <w:rPr>
          <w:rFonts w:hint="eastAsia"/>
          <w:sz w:val="24"/>
        </w:rPr>
        <w:t>新規</w:t>
      </w:r>
      <w:r w:rsidRPr="00413EAF">
        <w:rPr>
          <w:sz w:val="24"/>
        </w:rPr>
        <w:t>分野への発注も検討するなど</w:t>
      </w:r>
      <w:r w:rsidRPr="00413EAF">
        <w:rPr>
          <w:rFonts w:hint="eastAsia"/>
          <w:sz w:val="24"/>
        </w:rPr>
        <w:t>、可能な</w:t>
      </w:r>
      <w:r w:rsidRPr="00413EAF">
        <w:rPr>
          <w:sz w:val="24"/>
        </w:rPr>
        <w:t>範囲での発注額の</w:t>
      </w:r>
      <w:r w:rsidRPr="00413EAF">
        <w:rPr>
          <w:rFonts w:hint="eastAsia"/>
          <w:sz w:val="24"/>
        </w:rPr>
        <w:t>増額</w:t>
      </w:r>
      <w:r w:rsidRPr="00413EAF">
        <w:rPr>
          <w:sz w:val="24"/>
        </w:rPr>
        <w:t>を</w:t>
      </w:r>
      <w:r w:rsidRPr="00413EAF">
        <w:rPr>
          <w:rFonts w:hint="eastAsia"/>
          <w:sz w:val="24"/>
        </w:rPr>
        <w:t>図る</w:t>
      </w:r>
      <w:r w:rsidRPr="00413EAF">
        <w:rPr>
          <w:sz w:val="24"/>
        </w:rPr>
        <w:t>。</w:t>
      </w:r>
    </w:p>
    <w:p w:rsidR="00E20F4D" w:rsidRPr="00413EAF" w:rsidRDefault="00E20F4D" w:rsidP="00E20F4D">
      <w:pPr>
        <w:rPr>
          <w:sz w:val="24"/>
        </w:rPr>
      </w:pPr>
    </w:p>
    <w:p w:rsidR="00E20F4D" w:rsidRPr="00413EAF" w:rsidRDefault="00E20F4D" w:rsidP="00E20F4D">
      <w:pPr>
        <w:rPr>
          <w:b/>
          <w:sz w:val="24"/>
        </w:rPr>
      </w:pPr>
      <w:r w:rsidRPr="00413EAF">
        <w:rPr>
          <w:rFonts w:hint="eastAsia"/>
          <w:b/>
          <w:sz w:val="24"/>
        </w:rPr>
        <w:t>３　調達方針の作成、調達実績の取りまとめ及び公表</w:t>
      </w:r>
    </w:p>
    <w:p w:rsidR="00E20F4D" w:rsidRPr="00413EAF" w:rsidRDefault="00E20F4D" w:rsidP="00E20F4D">
      <w:pPr>
        <w:ind w:left="480" w:hangingChars="200" w:hanging="480"/>
        <w:rPr>
          <w:sz w:val="24"/>
        </w:rPr>
      </w:pPr>
      <w:r w:rsidRPr="00413EAF">
        <w:rPr>
          <w:rFonts w:hint="eastAsia"/>
          <w:sz w:val="24"/>
        </w:rPr>
        <w:t>（１）毎年度、調達方針を定め、公表する。</w:t>
      </w:r>
    </w:p>
    <w:p w:rsidR="00E20F4D" w:rsidRPr="00413EAF" w:rsidRDefault="00E20F4D" w:rsidP="00E20F4D">
      <w:pPr>
        <w:ind w:left="480" w:hangingChars="200" w:hanging="480"/>
        <w:rPr>
          <w:sz w:val="24"/>
        </w:rPr>
      </w:pPr>
      <w:r w:rsidRPr="00413EAF">
        <w:rPr>
          <w:rFonts w:hint="eastAsia"/>
          <w:sz w:val="24"/>
        </w:rPr>
        <w:t>（２）毎年度、調達実績を取りまとめ、公表する。</w:t>
      </w:r>
    </w:p>
    <w:p w:rsidR="00E20F4D" w:rsidRPr="00413EAF" w:rsidRDefault="00E20F4D" w:rsidP="00E20F4D">
      <w:pPr>
        <w:ind w:left="480" w:hangingChars="200" w:hanging="480"/>
        <w:rPr>
          <w:sz w:val="24"/>
        </w:rPr>
      </w:pPr>
      <w:r w:rsidRPr="00413EAF">
        <w:rPr>
          <w:rFonts w:hint="eastAsia"/>
          <w:sz w:val="24"/>
        </w:rPr>
        <w:t>（３）公表は、センターホームページに掲載することで行う。</w:t>
      </w:r>
    </w:p>
    <w:p w:rsidR="00E20F4D" w:rsidRPr="00413EAF" w:rsidRDefault="00E20F4D" w:rsidP="00E20F4D">
      <w:pPr>
        <w:rPr>
          <w:sz w:val="24"/>
        </w:rPr>
      </w:pPr>
    </w:p>
    <w:p w:rsidR="00E20F4D" w:rsidRPr="00413EAF" w:rsidRDefault="00E20F4D" w:rsidP="00E20F4D">
      <w:pPr>
        <w:rPr>
          <w:b/>
          <w:sz w:val="24"/>
        </w:rPr>
      </w:pPr>
      <w:r w:rsidRPr="00413EAF">
        <w:rPr>
          <w:rFonts w:hint="eastAsia"/>
          <w:b/>
          <w:sz w:val="24"/>
        </w:rPr>
        <w:t>４　対象となる障がい者就労施設等</w:t>
      </w:r>
    </w:p>
    <w:p w:rsidR="00E20F4D" w:rsidRPr="00413EAF" w:rsidRDefault="00E20F4D" w:rsidP="00E20F4D">
      <w:pPr>
        <w:rPr>
          <w:sz w:val="24"/>
        </w:rPr>
      </w:pPr>
      <w:r w:rsidRPr="00413EAF">
        <w:rPr>
          <w:rFonts w:hint="eastAsia"/>
          <w:sz w:val="24"/>
        </w:rPr>
        <w:t xml:space="preserve">　県内に所在する障害者優先調達推進法第２条第２項に掲げる施設。</w:t>
      </w:r>
    </w:p>
    <w:p w:rsidR="00E20F4D" w:rsidRPr="00413EAF" w:rsidRDefault="00E20F4D" w:rsidP="00E20F4D">
      <w:pPr>
        <w:rPr>
          <w:sz w:val="24"/>
        </w:rPr>
      </w:pPr>
      <w:r w:rsidRPr="00413EAF">
        <w:rPr>
          <w:rFonts w:hint="eastAsia"/>
          <w:sz w:val="24"/>
        </w:rPr>
        <w:t xml:space="preserve">　・障害福祉サービス（生活介護、就労移行支援、就労継続支援）事業所</w:t>
      </w:r>
    </w:p>
    <w:p w:rsidR="00E20F4D" w:rsidRPr="00413EAF" w:rsidRDefault="00E20F4D" w:rsidP="00E20F4D">
      <w:pPr>
        <w:rPr>
          <w:sz w:val="24"/>
        </w:rPr>
      </w:pPr>
      <w:r w:rsidRPr="00413EAF">
        <w:rPr>
          <w:rFonts w:hint="eastAsia"/>
          <w:sz w:val="24"/>
        </w:rPr>
        <w:t xml:space="preserve">　・障害者支援施設</w:t>
      </w:r>
    </w:p>
    <w:p w:rsidR="00E20F4D" w:rsidRPr="00413EAF" w:rsidRDefault="00E20F4D" w:rsidP="00E20F4D">
      <w:pPr>
        <w:rPr>
          <w:sz w:val="24"/>
        </w:rPr>
      </w:pPr>
      <w:r w:rsidRPr="00413EAF">
        <w:rPr>
          <w:rFonts w:hint="eastAsia"/>
          <w:sz w:val="24"/>
        </w:rPr>
        <w:t xml:space="preserve">　・地域活動支援センター</w:t>
      </w:r>
    </w:p>
    <w:p w:rsidR="00E20F4D" w:rsidRPr="00413EAF" w:rsidRDefault="00E20F4D" w:rsidP="00E20F4D">
      <w:pPr>
        <w:rPr>
          <w:sz w:val="24"/>
        </w:rPr>
      </w:pPr>
      <w:r w:rsidRPr="00413EAF">
        <w:rPr>
          <w:rFonts w:hint="eastAsia"/>
          <w:sz w:val="24"/>
        </w:rPr>
        <w:t xml:space="preserve">　・特例子会社</w:t>
      </w:r>
    </w:p>
    <w:p w:rsidR="00E20F4D" w:rsidRPr="00413EAF" w:rsidRDefault="00E20F4D" w:rsidP="00E20F4D">
      <w:pPr>
        <w:rPr>
          <w:sz w:val="24"/>
        </w:rPr>
      </w:pPr>
      <w:r w:rsidRPr="00413EAF">
        <w:rPr>
          <w:rFonts w:hint="eastAsia"/>
          <w:sz w:val="24"/>
        </w:rPr>
        <w:t xml:space="preserve">　・重度多数雇用事業所</w:t>
      </w:r>
    </w:p>
    <w:p w:rsidR="00E20F4D" w:rsidRPr="00413EAF" w:rsidRDefault="00E20F4D" w:rsidP="00E20F4D">
      <w:pPr>
        <w:rPr>
          <w:sz w:val="24"/>
        </w:rPr>
      </w:pPr>
      <w:r w:rsidRPr="00413EAF">
        <w:rPr>
          <w:rFonts w:hint="eastAsia"/>
          <w:sz w:val="24"/>
        </w:rPr>
        <w:t xml:space="preserve">　・在宅就業障がい者</w:t>
      </w:r>
    </w:p>
    <w:p w:rsidR="00E20F4D" w:rsidRPr="00413EAF" w:rsidRDefault="00E20F4D" w:rsidP="00E20F4D">
      <w:pPr>
        <w:rPr>
          <w:sz w:val="24"/>
        </w:rPr>
      </w:pPr>
    </w:p>
    <w:p w:rsidR="00E20F4D" w:rsidRPr="00413EAF" w:rsidRDefault="00E20F4D" w:rsidP="00E20F4D">
      <w:pPr>
        <w:rPr>
          <w:b/>
          <w:sz w:val="24"/>
        </w:rPr>
      </w:pPr>
      <w:r w:rsidRPr="00413EAF">
        <w:rPr>
          <w:rFonts w:hint="eastAsia"/>
          <w:b/>
          <w:sz w:val="24"/>
        </w:rPr>
        <w:t>５　調達先の選定</w:t>
      </w:r>
    </w:p>
    <w:p w:rsidR="00E20F4D" w:rsidRPr="00413EAF" w:rsidRDefault="00E20F4D" w:rsidP="00E20F4D">
      <w:pPr>
        <w:rPr>
          <w:sz w:val="24"/>
        </w:rPr>
      </w:pPr>
      <w:r w:rsidRPr="00413EAF">
        <w:rPr>
          <w:rFonts w:hint="eastAsia"/>
          <w:sz w:val="24"/>
        </w:rPr>
        <w:t xml:space="preserve">　調達先の選定にあたっては、鳥取県ホームページ上の『はーとふるＴＯＴＴＯＲＩ』等、県が公表する情報を活用する。また、調達先の選定が困難な場合は、県が設置する共同受注窓口を活用する。</w:t>
      </w:r>
    </w:p>
    <w:p w:rsidR="00E20F4D" w:rsidRPr="00413EAF" w:rsidRDefault="00E20F4D" w:rsidP="00E20F4D">
      <w:pPr>
        <w:rPr>
          <w:sz w:val="24"/>
        </w:rPr>
      </w:pPr>
    </w:p>
    <w:p w:rsidR="00E20F4D" w:rsidRPr="00413EAF" w:rsidRDefault="00E20F4D" w:rsidP="00E20F4D">
      <w:pPr>
        <w:ind w:left="482" w:hangingChars="200" w:hanging="482"/>
        <w:rPr>
          <w:b/>
          <w:sz w:val="24"/>
        </w:rPr>
      </w:pPr>
      <w:r w:rsidRPr="00413EAF">
        <w:rPr>
          <w:rFonts w:hint="eastAsia"/>
          <w:b/>
          <w:sz w:val="24"/>
        </w:rPr>
        <w:lastRenderedPageBreak/>
        <w:t>６　調達目標額</w:t>
      </w:r>
    </w:p>
    <w:p w:rsidR="00E20F4D" w:rsidRPr="00413EAF" w:rsidRDefault="00236FE3" w:rsidP="00E20F4D">
      <w:pPr>
        <w:ind w:leftChars="114" w:left="479" w:hangingChars="100" w:hanging="240"/>
        <w:rPr>
          <w:sz w:val="24"/>
        </w:rPr>
      </w:pPr>
      <w:r w:rsidRPr="00413EAF">
        <w:rPr>
          <w:rFonts w:hint="eastAsia"/>
          <w:sz w:val="24"/>
        </w:rPr>
        <w:t>２２７</w:t>
      </w:r>
      <w:r w:rsidR="00E20F4D" w:rsidRPr="00413EAF">
        <w:rPr>
          <w:rFonts w:hint="eastAsia"/>
          <w:sz w:val="24"/>
        </w:rPr>
        <w:t>千円</w:t>
      </w:r>
      <w:r w:rsidRPr="00413EAF">
        <w:rPr>
          <w:rFonts w:hint="eastAsia"/>
          <w:sz w:val="24"/>
        </w:rPr>
        <w:t>（平成</w:t>
      </w:r>
      <w:r w:rsidRPr="00413EAF">
        <w:rPr>
          <w:sz w:val="24"/>
        </w:rPr>
        <w:t>２５年度：１７１千円</w:t>
      </w:r>
      <w:r w:rsidRPr="00413EAF">
        <w:rPr>
          <w:rFonts w:hint="eastAsia"/>
          <w:sz w:val="24"/>
        </w:rPr>
        <w:t>）</w:t>
      </w:r>
    </w:p>
    <w:sectPr w:rsidR="00E20F4D" w:rsidRPr="00413EAF" w:rsidSect="00BB6C1B">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2F2" w:rsidRDefault="00CE62F2" w:rsidP="00265929">
      <w:r>
        <w:separator/>
      </w:r>
    </w:p>
  </w:endnote>
  <w:endnote w:type="continuationSeparator" w:id="0">
    <w:p w:rsidR="00CE62F2" w:rsidRDefault="00CE62F2" w:rsidP="0026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2F2" w:rsidRDefault="00CE62F2" w:rsidP="00265929">
      <w:r>
        <w:separator/>
      </w:r>
    </w:p>
  </w:footnote>
  <w:footnote w:type="continuationSeparator" w:id="0">
    <w:p w:rsidR="00CE62F2" w:rsidRDefault="00CE62F2" w:rsidP="00265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4A5"/>
    <w:rsid w:val="000468E9"/>
    <w:rsid w:val="000C33C6"/>
    <w:rsid w:val="000E74A5"/>
    <w:rsid w:val="00100DD1"/>
    <w:rsid w:val="00177A81"/>
    <w:rsid w:val="001913AC"/>
    <w:rsid w:val="001E33A1"/>
    <w:rsid w:val="001F4F62"/>
    <w:rsid w:val="002020D6"/>
    <w:rsid w:val="00236FE3"/>
    <w:rsid w:val="00265929"/>
    <w:rsid w:val="002D393A"/>
    <w:rsid w:val="002D66E0"/>
    <w:rsid w:val="00330D27"/>
    <w:rsid w:val="003441E1"/>
    <w:rsid w:val="003A6367"/>
    <w:rsid w:val="003F5CE5"/>
    <w:rsid w:val="0040499E"/>
    <w:rsid w:val="00413EAF"/>
    <w:rsid w:val="00414E25"/>
    <w:rsid w:val="00467E67"/>
    <w:rsid w:val="004903EF"/>
    <w:rsid w:val="004C2637"/>
    <w:rsid w:val="004C5F0F"/>
    <w:rsid w:val="004F2155"/>
    <w:rsid w:val="00570A31"/>
    <w:rsid w:val="00584514"/>
    <w:rsid w:val="005930E0"/>
    <w:rsid w:val="005D2E4E"/>
    <w:rsid w:val="005D474E"/>
    <w:rsid w:val="005E5116"/>
    <w:rsid w:val="006116D2"/>
    <w:rsid w:val="00645B0E"/>
    <w:rsid w:val="00733076"/>
    <w:rsid w:val="00857058"/>
    <w:rsid w:val="0087704C"/>
    <w:rsid w:val="00880FE4"/>
    <w:rsid w:val="008D19B6"/>
    <w:rsid w:val="008E515A"/>
    <w:rsid w:val="00915563"/>
    <w:rsid w:val="0093526B"/>
    <w:rsid w:val="00954142"/>
    <w:rsid w:val="009866D2"/>
    <w:rsid w:val="00A25A70"/>
    <w:rsid w:val="00A45792"/>
    <w:rsid w:val="00AF215D"/>
    <w:rsid w:val="00B1747F"/>
    <w:rsid w:val="00B916F3"/>
    <w:rsid w:val="00BB6C1B"/>
    <w:rsid w:val="00BC449F"/>
    <w:rsid w:val="00CA594D"/>
    <w:rsid w:val="00CE62F2"/>
    <w:rsid w:val="00D12CFB"/>
    <w:rsid w:val="00D957FD"/>
    <w:rsid w:val="00DC2A7A"/>
    <w:rsid w:val="00E20F4D"/>
    <w:rsid w:val="00EA6F6C"/>
    <w:rsid w:val="00EB0653"/>
    <w:rsid w:val="00EB1C58"/>
    <w:rsid w:val="00EC63C4"/>
    <w:rsid w:val="00ED1BD7"/>
    <w:rsid w:val="00ED2240"/>
    <w:rsid w:val="00F33C68"/>
    <w:rsid w:val="00F74B9C"/>
    <w:rsid w:val="00F87790"/>
    <w:rsid w:val="00FB582A"/>
    <w:rsid w:val="00FE2190"/>
    <w:rsid w:val="00FE3847"/>
    <w:rsid w:val="00FF0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0994C29-3405-40AD-BD93-ED00F3B2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1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E5116"/>
    <w:pPr>
      <w:ind w:leftChars="400" w:left="840"/>
    </w:pPr>
    <w:rPr>
      <w:szCs w:val="22"/>
    </w:rPr>
  </w:style>
  <w:style w:type="paragraph" w:styleId="a4">
    <w:name w:val="header"/>
    <w:basedOn w:val="a"/>
    <w:link w:val="a5"/>
    <w:uiPriority w:val="99"/>
    <w:unhideWhenUsed/>
    <w:rsid w:val="00265929"/>
    <w:pPr>
      <w:tabs>
        <w:tab w:val="center" w:pos="4252"/>
        <w:tab w:val="right" w:pos="8504"/>
      </w:tabs>
      <w:snapToGrid w:val="0"/>
    </w:pPr>
  </w:style>
  <w:style w:type="character" w:customStyle="1" w:styleId="a5">
    <w:name w:val="ヘッダー (文字)"/>
    <w:basedOn w:val="a0"/>
    <w:link w:val="a4"/>
    <w:uiPriority w:val="99"/>
    <w:rsid w:val="00265929"/>
    <w:rPr>
      <w:kern w:val="2"/>
      <w:sz w:val="21"/>
      <w:szCs w:val="24"/>
    </w:rPr>
  </w:style>
  <w:style w:type="paragraph" w:styleId="a6">
    <w:name w:val="footer"/>
    <w:basedOn w:val="a"/>
    <w:link w:val="a7"/>
    <w:uiPriority w:val="99"/>
    <w:unhideWhenUsed/>
    <w:rsid w:val="00265929"/>
    <w:pPr>
      <w:tabs>
        <w:tab w:val="center" w:pos="4252"/>
        <w:tab w:val="right" w:pos="8504"/>
      </w:tabs>
      <w:snapToGrid w:val="0"/>
    </w:pPr>
  </w:style>
  <w:style w:type="character" w:customStyle="1" w:styleId="a7">
    <w:name w:val="フッター (文字)"/>
    <w:basedOn w:val="a0"/>
    <w:link w:val="a6"/>
    <w:uiPriority w:val="99"/>
    <w:rsid w:val="002659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道生</dc:creator>
  <cp:keywords/>
  <dc:description/>
  <cp:lastModifiedBy>吉村 道生</cp:lastModifiedBy>
  <cp:revision>3</cp:revision>
  <dcterms:created xsi:type="dcterms:W3CDTF">2014-03-31T06:33:00Z</dcterms:created>
  <dcterms:modified xsi:type="dcterms:W3CDTF">2014-03-31T10:17:00Z</dcterms:modified>
</cp:coreProperties>
</file>