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6"/>
      </w:tblGrid>
      <w:tr w:rsidR="000A4CA7" w:rsidRPr="008217B7" w:rsidTr="006A2A54">
        <w:trPr>
          <w:trHeight w:val="353"/>
        </w:trPr>
        <w:tc>
          <w:tcPr>
            <w:tcW w:w="2896" w:type="dxa"/>
            <w:tcBorders>
              <w:top w:val="single" w:sz="4" w:space="0" w:color="000000"/>
              <w:left w:val="single" w:sz="4" w:space="0" w:color="000000"/>
              <w:bottom w:val="single" w:sz="4" w:space="0" w:color="000000"/>
              <w:right w:val="single" w:sz="4" w:space="0" w:color="000000"/>
            </w:tcBorders>
          </w:tcPr>
          <w:p w:rsidR="000A4CA7" w:rsidRPr="008217B7" w:rsidRDefault="000A4CA7" w:rsidP="006A2A54">
            <w:pPr>
              <w:kinsoku w:val="0"/>
              <w:overflowPunct w:val="0"/>
              <w:autoSpaceDE w:val="0"/>
              <w:autoSpaceDN w:val="0"/>
              <w:spacing w:line="316" w:lineRule="atLeast"/>
              <w:rPr>
                <w:rFonts w:hAnsi="Century" w:cs="Times New Roman"/>
                <w:color w:val="auto"/>
              </w:rPr>
            </w:pPr>
            <w:r w:rsidRPr="008217B7">
              <w:rPr>
                <w:rFonts w:hint="eastAsia"/>
                <w:color w:val="auto"/>
              </w:rPr>
              <w:t>制限付一般競争入札用</w:t>
            </w:r>
          </w:p>
        </w:tc>
      </w:tr>
    </w:tbl>
    <w:p w:rsidR="00C7022D" w:rsidRPr="008217B7" w:rsidRDefault="00C7022D">
      <w:pPr>
        <w:rPr>
          <w:rFonts w:hAnsi="Century" w:cs="Times New Roman"/>
          <w:color w:val="auto"/>
          <w:spacing w:val="18"/>
        </w:rPr>
      </w:pPr>
      <w:r w:rsidRPr="008217B7">
        <w:rPr>
          <w:rFonts w:hint="eastAsia"/>
          <w:color w:val="auto"/>
        </w:rPr>
        <w:t xml:space="preserve">　</w:t>
      </w:r>
      <w:r w:rsidR="00EB2FBE" w:rsidRPr="003F7711">
        <w:rPr>
          <w:rFonts w:hint="eastAsia"/>
          <w:color w:val="auto"/>
        </w:rPr>
        <w:t>令和</w:t>
      </w:r>
      <w:r w:rsidR="00873DB8">
        <w:rPr>
          <w:rFonts w:hint="eastAsia"/>
          <w:color w:val="auto"/>
        </w:rPr>
        <w:t>３</w:t>
      </w:r>
      <w:r w:rsidRPr="008217B7">
        <w:rPr>
          <w:rFonts w:hint="eastAsia"/>
          <w:color w:val="auto"/>
        </w:rPr>
        <w:t>年度</w:t>
      </w:r>
    </w:p>
    <w:p w:rsidR="00C7022D" w:rsidRDefault="00C7022D">
      <w:pPr>
        <w:rPr>
          <w:rFonts w:hAnsi="Century" w:cs="Times New Roman"/>
          <w:color w:val="auto"/>
          <w:spacing w:val="18"/>
        </w:rPr>
      </w:pPr>
    </w:p>
    <w:p w:rsidR="00856869" w:rsidRDefault="00856869">
      <w:pPr>
        <w:rPr>
          <w:rFonts w:hAnsi="Century" w:cs="Times New Roman"/>
          <w:color w:val="auto"/>
          <w:spacing w:val="18"/>
        </w:rPr>
      </w:pPr>
    </w:p>
    <w:p w:rsidR="00856869" w:rsidRPr="008217B7" w:rsidRDefault="00856869">
      <w:pPr>
        <w:rPr>
          <w:rFonts w:hAnsi="Century" w:cs="Times New Roman"/>
          <w:color w:val="auto"/>
          <w:spacing w:val="18"/>
        </w:rPr>
      </w:pPr>
    </w:p>
    <w:p w:rsidR="00C7022D" w:rsidRPr="008217B7" w:rsidRDefault="00C7022D">
      <w:pPr>
        <w:jc w:val="center"/>
        <w:rPr>
          <w:rFonts w:hAnsi="Century" w:cs="Times New Roman"/>
          <w:color w:val="auto"/>
          <w:spacing w:val="18"/>
        </w:rPr>
      </w:pPr>
      <w:r w:rsidRPr="008217B7">
        <w:rPr>
          <w:rFonts w:hAnsi="Century" w:hint="eastAsia"/>
          <w:color w:val="auto"/>
          <w:spacing w:val="4"/>
          <w:sz w:val="30"/>
          <w:szCs w:val="30"/>
        </w:rPr>
        <w:t>現</w:t>
      </w:r>
      <w:r w:rsidRPr="008217B7">
        <w:rPr>
          <w:color w:val="auto"/>
          <w:spacing w:val="4"/>
          <w:sz w:val="30"/>
          <w:szCs w:val="30"/>
        </w:rPr>
        <w:t xml:space="preserve">  </w:t>
      </w:r>
      <w:r w:rsidRPr="008217B7">
        <w:rPr>
          <w:rFonts w:hAnsi="Century" w:hint="eastAsia"/>
          <w:color w:val="auto"/>
          <w:spacing w:val="4"/>
          <w:sz w:val="30"/>
          <w:szCs w:val="30"/>
        </w:rPr>
        <w:t>場</w:t>
      </w:r>
      <w:r w:rsidRPr="008217B7">
        <w:rPr>
          <w:color w:val="auto"/>
          <w:spacing w:val="4"/>
          <w:sz w:val="30"/>
          <w:szCs w:val="30"/>
        </w:rPr>
        <w:t xml:space="preserve">  </w:t>
      </w:r>
      <w:r w:rsidRPr="008217B7">
        <w:rPr>
          <w:rFonts w:hAnsi="Century" w:hint="eastAsia"/>
          <w:color w:val="auto"/>
          <w:spacing w:val="4"/>
          <w:sz w:val="30"/>
          <w:szCs w:val="30"/>
        </w:rPr>
        <w:t>説</w:t>
      </w:r>
      <w:r w:rsidRPr="008217B7">
        <w:rPr>
          <w:color w:val="auto"/>
          <w:spacing w:val="4"/>
          <w:sz w:val="30"/>
          <w:szCs w:val="30"/>
        </w:rPr>
        <w:t xml:space="preserve">  </w:t>
      </w:r>
      <w:r w:rsidRPr="008217B7">
        <w:rPr>
          <w:rFonts w:hAnsi="Century" w:hint="eastAsia"/>
          <w:color w:val="auto"/>
          <w:spacing w:val="4"/>
          <w:sz w:val="30"/>
          <w:szCs w:val="30"/>
        </w:rPr>
        <w:t>明</w:t>
      </w:r>
      <w:r w:rsidRPr="008217B7">
        <w:rPr>
          <w:color w:val="auto"/>
          <w:spacing w:val="4"/>
          <w:sz w:val="30"/>
          <w:szCs w:val="30"/>
        </w:rPr>
        <w:t xml:space="preserve">  </w:t>
      </w:r>
      <w:r w:rsidRPr="008217B7">
        <w:rPr>
          <w:rFonts w:hAnsi="Century" w:hint="eastAsia"/>
          <w:color w:val="auto"/>
          <w:spacing w:val="4"/>
          <w:sz w:val="30"/>
          <w:szCs w:val="30"/>
        </w:rPr>
        <w:t>書</w:t>
      </w:r>
    </w:p>
    <w:p w:rsidR="00C7022D" w:rsidRDefault="00C7022D">
      <w:pPr>
        <w:rPr>
          <w:rFonts w:hAnsi="Century" w:cs="Times New Roman"/>
          <w:color w:val="auto"/>
          <w:spacing w:val="18"/>
        </w:rPr>
      </w:pPr>
    </w:p>
    <w:p w:rsidR="00856869" w:rsidRPr="008217B7" w:rsidRDefault="00856869">
      <w:pPr>
        <w:rPr>
          <w:rFonts w:hAnsi="Century" w:cs="Times New Roman"/>
          <w:color w:val="auto"/>
          <w:spacing w:val="18"/>
        </w:rPr>
      </w:pPr>
    </w:p>
    <w:p w:rsidR="00C7022D" w:rsidRDefault="00C7022D" w:rsidP="00FD579A">
      <w:pPr>
        <w:jc w:val="center"/>
        <w:rPr>
          <w:color w:val="auto"/>
          <w:u w:val="single" w:color="000000"/>
        </w:rPr>
      </w:pPr>
      <w:r w:rsidRPr="008217B7">
        <w:rPr>
          <w:rFonts w:hint="eastAsia"/>
          <w:color w:val="auto"/>
          <w:u w:val="single" w:color="000000"/>
        </w:rPr>
        <w:t xml:space="preserve">工事名　　</w:t>
      </w:r>
      <w:r w:rsidR="00FD579A">
        <w:rPr>
          <w:rFonts w:hint="eastAsia"/>
          <w:color w:val="auto"/>
          <w:u w:val="single" w:color="000000"/>
        </w:rPr>
        <w:t>電子・有機素材研究所個別空調更新工事</w:t>
      </w:r>
      <w:r w:rsidR="00873DB8">
        <w:rPr>
          <w:rFonts w:hint="eastAsia"/>
          <w:color w:val="auto"/>
          <w:u w:val="single" w:color="000000"/>
        </w:rPr>
        <w:t>（第三</w:t>
      </w:r>
      <w:r w:rsidR="00AB2A0D">
        <w:rPr>
          <w:rFonts w:hint="eastAsia"/>
          <w:color w:val="auto"/>
          <w:u w:val="single" w:color="000000"/>
        </w:rPr>
        <w:t>期）</w:t>
      </w:r>
    </w:p>
    <w:p w:rsidR="00FD579A" w:rsidRPr="006C1DA1" w:rsidRDefault="00FD579A" w:rsidP="00FD579A">
      <w:pPr>
        <w:jc w:val="center"/>
        <w:rPr>
          <w:rFonts w:hAnsi="Century" w:cs="Times New Roman"/>
          <w:color w:val="auto"/>
          <w:spacing w:val="18"/>
        </w:rPr>
      </w:pPr>
    </w:p>
    <w:p w:rsidR="00C7022D" w:rsidRPr="008217B7" w:rsidRDefault="00C7022D">
      <w:pPr>
        <w:rPr>
          <w:rFonts w:hAnsi="Century" w:cs="Times New Roman"/>
          <w:color w:val="auto"/>
          <w:spacing w:val="18"/>
        </w:rPr>
      </w:pPr>
      <w:r w:rsidRPr="008217B7">
        <w:rPr>
          <w:color w:val="auto"/>
        </w:rPr>
        <w:t xml:space="preserve">                                            </w:t>
      </w:r>
      <w:r w:rsidR="00EB2FBE" w:rsidRPr="003F7711">
        <w:rPr>
          <w:rFonts w:hint="eastAsia"/>
          <w:color w:val="auto"/>
        </w:rPr>
        <w:t>令和</w:t>
      </w:r>
      <w:r w:rsidR="004E1D3D">
        <w:rPr>
          <w:rFonts w:hint="eastAsia"/>
          <w:color w:val="auto"/>
        </w:rPr>
        <w:t>３年８月２５</w:t>
      </w:r>
      <w:r w:rsidRPr="008217B7">
        <w:rPr>
          <w:rFonts w:hint="eastAsia"/>
          <w:color w:val="auto"/>
        </w:rPr>
        <w:t>日</w:t>
      </w:r>
    </w:p>
    <w:p w:rsidR="00C7022D" w:rsidRPr="008217B7" w:rsidRDefault="00C7022D">
      <w:pPr>
        <w:rPr>
          <w:rFonts w:hAnsi="Century" w:cs="Times New Roman"/>
          <w:color w:val="auto"/>
          <w:spacing w:val="18"/>
        </w:rPr>
      </w:pPr>
      <w:r w:rsidRPr="008217B7">
        <w:rPr>
          <w:color w:val="auto"/>
        </w:rPr>
        <w:t xml:space="preserve">                                            </w:t>
      </w:r>
      <w:r w:rsidR="00FD579A">
        <w:rPr>
          <w:rFonts w:hint="eastAsia"/>
          <w:color w:val="auto"/>
        </w:rPr>
        <w:t>鳥取県産業技術センター</w:t>
      </w:r>
    </w:p>
    <w:p w:rsidR="00C7022D" w:rsidRPr="008217B7" w:rsidRDefault="00C7022D">
      <w:pPr>
        <w:rPr>
          <w:rFonts w:hAnsi="Century" w:cs="Times New Roman"/>
          <w:color w:val="auto"/>
          <w:spacing w:val="18"/>
        </w:rPr>
      </w:pPr>
    </w:p>
    <w:p w:rsidR="00BB6A12" w:rsidRDefault="00C7022D">
      <w:pPr>
        <w:rPr>
          <w:rFonts w:hAnsi="Century" w:cs="Times New Roman"/>
          <w:color w:val="auto"/>
          <w:spacing w:val="18"/>
        </w:rPr>
      </w:pPr>
      <w:r w:rsidRPr="008217B7">
        <w:rPr>
          <w:color w:val="auto"/>
        </w:rPr>
        <w:t>[</w:t>
      </w:r>
      <w:r w:rsidRPr="008217B7">
        <w:rPr>
          <w:rFonts w:hint="eastAsia"/>
          <w:color w:val="auto"/>
        </w:rPr>
        <w:t>１</w:t>
      </w:r>
      <w:r w:rsidRPr="008217B7">
        <w:rPr>
          <w:color w:val="auto"/>
        </w:rPr>
        <w:t xml:space="preserve">] </w:t>
      </w:r>
      <w:r w:rsidRPr="008217B7">
        <w:rPr>
          <w:rFonts w:hint="eastAsia"/>
          <w:color w:val="auto"/>
        </w:rPr>
        <w:t xml:space="preserve">一般事項　　</w:t>
      </w:r>
      <w:r w:rsidRPr="008217B7">
        <w:rPr>
          <w:color w:val="auto"/>
        </w:rPr>
        <w:t xml:space="preserve"> </w:t>
      </w:r>
    </w:p>
    <w:p w:rsidR="00BB6A12" w:rsidRDefault="00BB6A12" w:rsidP="00BB6A12">
      <w:pPr>
        <w:rPr>
          <w:rFonts w:hAnsi="Century" w:cs="Times New Roman"/>
          <w:color w:val="auto"/>
          <w:spacing w:val="18"/>
        </w:rPr>
      </w:pPr>
      <w:r>
        <w:rPr>
          <w:rFonts w:hint="eastAsia"/>
          <w:color w:val="auto"/>
        </w:rPr>
        <w:t xml:space="preserve">１　</w:t>
      </w:r>
      <w:r w:rsidR="00C7022D" w:rsidRPr="008217B7">
        <w:rPr>
          <w:rFonts w:hint="eastAsia"/>
          <w:color w:val="auto"/>
        </w:rPr>
        <w:t>事務手続</w:t>
      </w:r>
    </w:p>
    <w:p w:rsidR="00C7022D" w:rsidRPr="008217B7" w:rsidRDefault="00C7022D" w:rsidP="00BB6A12">
      <w:pPr>
        <w:ind w:firstLineChars="300" w:firstLine="822"/>
        <w:rPr>
          <w:rFonts w:hAnsi="Century" w:cs="Times New Roman"/>
          <w:color w:val="auto"/>
          <w:spacing w:val="18"/>
        </w:rPr>
      </w:pPr>
      <w:r w:rsidRPr="008217B7">
        <w:rPr>
          <w:rFonts w:hint="eastAsia"/>
          <w:color w:val="auto"/>
        </w:rPr>
        <w:t>鳥取県建設工事執行規則並びに鳥取県総務部営繕工事執行要領による。</w:t>
      </w:r>
    </w:p>
    <w:p w:rsidR="00C7022D" w:rsidRPr="008217B7" w:rsidRDefault="00C7022D">
      <w:pPr>
        <w:rPr>
          <w:rFonts w:hAnsi="Century" w:cs="Times New Roman"/>
          <w:color w:val="auto"/>
          <w:spacing w:val="18"/>
        </w:rPr>
      </w:pPr>
    </w:p>
    <w:p w:rsidR="00C7022D" w:rsidRDefault="00C7022D">
      <w:pPr>
        <w:rPr>
          <w:color w:val="auto"/>
        </w:rPr>
      </w:pPr>
      <w:r w:rsidRPr="008217B7">
        <w:rPr>
          <w:rFonts w:hint="eastAsia"/>
          <w:color w:val="auto"/>
        </w:rPr>
        <w:t>２</w:t>
      </w:r>
      <w:r w:rsidRPr="008217B7">
        <w:rPr>
          <w:color w:val="auto"/>
        </w:rPr>
        <w:t xml:space="preserve">  </w:t>
      </w:r>
      <w:r w:rsidRPr="008217B7">
        <w:rPr>
          <w:rFonts w:hint="eastAsia"/>
          <w:color w:val="auto"/>
        </w:rPr>
        <w:t>数量公開</w:t>
      </w:r>
    </w:p>
    <w:p w:rsidR="00C7022D" w:rsidRPr="00EB2FBE" w:rsidRDefault="00C7022D" w:rsidP="00BB6A12">
      <w:pPr>
        <w:ind w:leftChars="200" w:left="548" w:firstLineChars="100" w:firstLine="274"/>
        <w:rPr>
          <w:rFonts w:hAnsi="Century" w:cs="Times New Roman"/>
          <w:color w:val="auto"/>
          <w:spacing w:val="18"/>
        </w:rPr>
      </w:pPr>
      <w:r w:rsidRPr="008217B7">
        <w:rPr>
          <w:rFonts w:hint="eastAsia"/>
          <w:color w:val="auto"/>
        </w:rPr>
        <w:t>数量入り内訳明細書は、設計図面に明示している数量を除き参考であり発注者及び入札参加者を拘束するものではない。</w:t>
      </w:r>
    </w:p>
    <w:p w:rsidR="00FD6FC5" w:rsidRPr="00BB6A12" w:rsidRDefault="00FD6FC5">
      <w:pPr>
        <w:rPr>
          <w:rFonts w:hAnsi="Century" w:cs="Times New Roman"/>
          <w:color w:val="auto"/>
          <w:spacing w:val="18"/>
        </w:rPr>
      </w:pPr>
    </w:p>
    <w:p w:rsidR="00C7022D" w:rsidRPr="004F6F06" w:rsidRDefault="00420968">
      <w:pPr>
        <w:rPr>
          <w:rFonts w:hAnsi="Century" w:cs="Times New Roman"/>
          <w:color w:val="auto"/>
          <w:spacing w:val="18"/>
        </w:rPr>
      </w:pPr>
      <w:r>
        <w:rPr>
          <w:rFonts w:hint="eastAsia"/>
          <w:color w:val="auto"/>
        </w:rPr>
        <w:t>３</w:t>
      </w:r>
      <w:r w:rsidR="00C7022D" w:rsidRPr="004F6F06">
        <w:rPr>
          <w:rFonts w:hint="eastAsia"/>
          <w:color w:val="auto"/>
        </w:rPr>
        <w:t xml:space="preserve">　質問書</w:t>
      </w:r>
    </w:p>
    <w:p w:rsidR="00C7022D" w:rsidRPr="00391525" w:rsidRDefault="00C7022D" w:rsidP="00BB6A12">
      <w:pPr>
        <w:ind w:leftChars="200" w:left="548" w:firstLineChars="100" w:firstLine="274"/>
        <w:rPr>
          <w:rFonts w:hAnsi="Century" w:cs="Times New Roman"/>
          <w:color w:val="000000" w:themeColor="text1"/>
          <w:spacing w:val="18"/>
        </w:rPr>
      </w:pPr>
      <w:r w:rsidRPr="004F6F06">
        <w:rPr>
          <w:rFonts w:hint="eastAsia"/>
          <w:color w:val="auto"/>
        </w:rPr>
        <w:t>本工事に関し、質問が有る場</w:t>
      </w:r>
      <w:r w:rsidRPr="00391525">
        <w:rPr>
          <w:rFonts w:hint="eastAsia"/>
          <w:color w:val="000000" w:themeColor="text1"/>
        </w:rPr>
        <w:t>合、</w:t>
      </w:r>
      <w:r w:rsidR="00EB2FBE" w:rsidRPr="004E1D3D">
        <w:rPr>
          <w:rFonts w:hint="eastAsia"/>
          <w:color w:val="000000" w:themeColor="text1"/>
          <w:u w:val="single"/>
        </w:rPr>
        <w:t>令和</w:t>
      </w:r>
      <w:r w:rsidR="004E1D3D" w:rsidRPr="004E1D3D">
        <w:rPr>
          <w:rFonts w:hint="eastAsia"/>
          <w:color w:val="000000" w:themeColor="text1"/>
          <w:u w:val="single"/>
        </w:rPr>
        <w:t>３</w:t>
      </w:r>
      <w:r w:rsidRPr="004E1D3D">
        <w:rPr>
          <w:rFonts w:hint="eastAsia"/>
          <w:color w:val="000000" w:themeColor="text1"/>
          <w:u w:val="single"/>
        </w:rPr>
        <w:t>年</w:t>
      </w:r>
      <w:r w:rsidR="004E1D3D" w:rsidRPr="004E1D3D">
        <w:rPr>
          <w:rFonts w:hint="eastAsia"/>
          <w:color w:val="000000" w:themeColor="text1"/>
          <w:u w:val="single"/>
        </w:rPr>
        <w:t>９</w:t>
      </w:r>
      <w:r w:rsidRPr="004E1D3D">
        <w:rPr>
          <w:rFonts w:hint="eastAsia"/>
          <w:color w:val="000000" w:themeColor="text1"/>
          <w:u w:val="single"/>
        </w:rPr>
        <w:t>月</w:t>
      </w:r>
      <w:r w:rsidR="004E1D3D" w:rsidRPr="004E1D3D">
        <w:rPr>
          <w:rFonts w:hint="eastAsia"/>
          <w:color w:val="000000" w:themeColor="text1"/>
          <w:u w:val="single"/>
        </w:rPr>
        <w:t>１</w:t>
      </w:r>
      <w:r w:rsidRPr="004E1D3D">
        <w:rPr>
          <w:rFonts w:hint="eastAsia"/>
          <w:color w:val="000000" w:themeColor="text1"/>
          <w:u w:val="single"/>
        </w:rPr>
        <w:t>日</w:t>
      </w:r>
      <w:r w:rsidRPr="00391525">
        <w:rPr>
          <w:rFonts w:hint="eastAsia"/>
          <w:color w:val="000000" w:themeColor="text1"/>
        </w:rPr>
        <w:t>までに</w:t>
      </w:r>
      <w:r w:rsidR="004A2E8A">
        <w:rPr>
          <w:rFonts w:hint="eastAsia"/>
          <w:color w:val="000000" w:themeColor="text1"/>
        </w:rPr>
        <w:t>書面（任意様式）により電子・有機素材研究所総務担当まで提出すること。</w:t>
      </w:r>
    </w:p>
    <w:p w:rsidR="00C7022D" w:rsidRDefault="00C7022D" w:rsidP="00BB6A12">
      <w:pPr>
        <w:ind w:leftChars="200" w:left="548" w:firstLineChars="100" w:firstLine="274"/>
        <w:rPr>
          <w:color w:val="000000" w:themeColor="text1"/>
        </w:rPr>
      </w:pPr>
      <w:r w:rsidRPr="00391525">
        <w:rPr>
          <w:rFonts w:hint="eastAsia"/>
          <w:color w:val="000000" w:themeColor="text1"/>
        </w:rPr>
        <w:t>各質問</w:t>
      </w:r>
      <w:r w:rsidR="00096AB2" w:rsidRPr="00391525">
        <w:rPr>
          <w:rFonts w:hint="eastAsia"/>
          <w:color w:val="000000" w:themeColor="text1"/>
        </w:rPr>
        <w:t>へ</w:t>
      </w:r>
      <w:r w:rsidR="009304A4" w:rsidRPr="00391525">
        <w:rPr>
          <w:rFonts w:hint="eastAsia"/>
          <w:color w:val="000000" w:themeColor="text1"/>
        </w:rPr>
        <w:t>の回答</w:t>
      </w:r>
      <w:r w:rsidRPr="00391525">
        <w:rPr>
          <w:rFonts w:hint="eastAsia"/>
          <w:color w:val="000000" w:themeColor="text1"/>
        </w:rPr>
        <w:t>については、</w:t>
      </w:r>
      <w:r w:rsidR="00EB2FBE" w:rsidRPr="004E1D3D">
        <w:rPr>
          <w:rFonts w:hint="eastAsia"/>
          <w:color w:val="000000" w:themeColor="text1"/>
          <w:u w:val="single"/>
        </w:rPr>
        <w:t>令和</w:t>
      </w:r>
      <w:r w:rsidR="004E1D3D" w:rsidRPr="004E1D3D">
        <w:rPr>
          <w:rFonts w:hint="eastAsia"/>
          <w:color w:val="000000" w:themeColor="text1"/>
          <w:u w:val="single"/>
        </w:rPr>
        <w:t>３</w:t>
      </w:r>
      <w:r w:rsidRPr="004E1D3D">
        <w:rPr>
          <w:rFonts w:hint="eastAsia"/>
          <w:color w:val="000000" w:themeColor="text1"/>
          <w:u w:val="single"/>
        </w:rPr>
        <w:t>年</w:t>
      </w:r>
      <w:r w:rsidR="004E1D3D" w:rsidRPr="004E1D3D">
        <w:rPr>
          <w:rFonts w:hint="eastAsia"/>
          <w:color w:val="000000" w:themeColor="text1"/>
          <w:u w:val="single"/>
        </w:rPr>
        <w:t>９</w:t>
      </w:r>
      <w:r w:rsidRPr="004E1D3D">
        <w:rPr>
          <w:rFonts w:hint="eastAsia"/>
          <w:color w:val="000000" w:themeColor="text1"/>
          <w:u w:val="single"/>
        </w:rPr>
        <w:t>月</w:t>
      </w:r>
      <w:r w:rsidR="004E1D3D" w:rsidRPr="004E1D3D">
        <w:rPr>
          <w:rFonts w:hint="eastAsia"/>
          <w:color w:val="000000" w:themeColor="text1"/>
          <w:u w:val="single"/>
        </w:rPr>
        <w:t>６</w:t>
      </w:r>
      <w:r w:rsidRPr="004E1D3D">
        <w:rPr>
          <w:rFonts w:hint="eastAsia"/>
          <w:color w:val="000000" w:themeColor="text1"/>
          <w:u w:val="single"/>
        </w:rPr>
        <w:t>日</w:t>
      </w:r>
      <w:r w:rsidR="004A2E8A">
        <w:rPr>
          <w:rFonts w:hint="eastAsia"/>
          <w:color w:val="000000" w:themeColor="text1"/>
        </w:rPr>
        <w:t>までに鳥取県産業技術センターＨＰに掲載する。</w:t>
      </w:r>
    </w:p>
    <w:p w:rsidR="00C7022D" w:rsidRPr="00BB6A12" w:rsidRDefault="00C7022D">
      <w:pPr>
        <w:rPr>
          <w:rFonts w:hAnsi="Century" w:cs="Times New Roman"/>
          <w:color w:val="auto"/>
          <w:spacing w:val="18"/>
        </w:rPr>
      </w:pPr>
    </w:p>
    <w:p w:rsidR="00C7022D" w:rsidRPr="004F6F06" w:rsidRDefault="00420968">
      <w:pPr>
        <w:rPr>
          <w:rFonts w:hAnsi="Century" w:cs="Times New Roman"/>
          <w:color w:val="auto"/>
          <w:spacing w:val="18"/>
        </w:rPr>
      </w:pPr>
      <w:r>
        <w:rPr>
          <w:rFonts w:hint="eastAsia"/>
          <w:color w:val="auto"/>
        </w:rPr>
        <w:t>４</w:t>
      </w:r>
      <w:r w:rsidR="00C7022D" w:rsidRPr="004F6F06">
        <w:rPr>
          <w:rFonts w:hint="eastAsia"/>
          <w:color w:val="auto"/>
        </w:rPr>
        <w:t xml:space="preserve">　契約事務</w:t>
      </w:r>
    </w:p>
    <w:p w:rsidR="00C7022D" w:rsidRPr="004F6F06" w:rsidRDefault="00C7022D" w:rsidP="00BB6A12">
      <w:pPr>
        <w:ind w:leftChars="200" w:left="548" w:firstLineChars="100" w:firstLine="274"/>
        <w:rPr>
          <w:rFonts w:hAnsi="Century" w:cs="Times New Roman"/>
          <w:color w:val="auto"/>
          <w:spacing w:val="18"/>
        </w:rPr>
      </w:pPr>
      <w:r w:rsidRPr="004F6F06">
        <w:rPr>
          <w:rFonts w:hint="eastAsia"/>
          <w:color w:val="auto"/>
        </w:rPr>
        <w:t>落札者は、</w:t>
      </w:r>
      <w:r w:rsidR="00FD579A">
        <w:rPr>
          <w:rFonts w:hint="eastAsia"/>
          <w:color w:val="auto"/>
        </w:rPr>
        <w:t>地方独立行政法人鳥取県産業技術センター電子・有機素材研究所</w:t>
      </w:r>
      <w:r w:rsidRPr="004F6F06">
        <w:rPr>
          <w:rFonts w:hint="eastAsia"/>
          <w:color w:val="auto"/>
        </w:rPr>
        <w:t>に出向き、請負契約事務及び施工関係の打合せをして、工事の促進を図ること。</w:t>
      </w:r>
    </w:p>
    <w:p w:rsidR="00C7022D" w:rsidRPr="004F6F06" w:rsidRDefault="00C7022D">
      <w:pPr>
        <w:rPr>
          <w:rFonts w:hAnsi="Century" w:cs="Times New Roman"/>
          <w:color w:val="auto"/>
          <w:spacing w:val="18"/>
        </w:rPr>
      </w:pPr>
    </w:p>
    <w:p w:rsidR="00BB6A12" w:rsidRDefault="00420968" w:rsidP="00BB6A12">
      <w:pPr>
        <w:rPr>
          <w:rFonts w:hAnsi="Century" w:cs="Times New Roman"/>
          <w:color w:val="auto"/>
          <w:spacing w:val="18"/>
        </w:rPr>
      </w:pPr>
      <w:r>
        <w:rPr>
          <w:rFonts w:hint="eastAsia"/>
          <w:color w:val="auto"/>
        </w:rPr>
        <w:t>５</w:t>
      </w:r>
      <w:r w:rsidR="00C7022D" w:rsidRPr="004F6F06">
        <w:rPr>
          <w:rFonts w:hint="eastAsia"/>
          <w:color w:val="auto"/>
        </w:rPr>
        <w:t xml:space="preserve">　その他</w:t>
      </w:r>
    </w:p>
    <w:p w:rsidR="00AC2857" w:rsidRPr="00BB6A12" w:rsidRDefault="00AC2857" w:rsidP="00BB6A12">
      <w:pPr>
        <w:ind w:leftChars="100" w:left="548" w:hangingChars="100" w:hanging="274"/>
        <w:rPr>
          <w:rFonts w:hAnsi="Century" w:cs="Times New Roman"/>
          <w:color w:val="auto"/>
          <w:spacing w:val="18"/>
        </w:rPr>
      </w:pPr>
      <w:r w:rsidRPr="004F6F06">
        <w:rPr>
          <w:color w:val="auto"/>
        </w:rPr>
        <w:t>(</w:t>
      </w:r>
      <w:r w:rsidR="00C0139C" w:rsidRPr="004F6F06">
        <w:rPr>
          <w:color w:val="auto"/>
        </w:rPr>
        <w:t>1</w:t>
      </w:r>
      <w:r w:rsidRPr="004F6F06">
        <w:rPr>
          <w:color w:val="auto"/>
        </w:rPr>
        <w:t xml:space="preserve">) </w:t>
      </w:r>
      <w:r w:rsidRPr="004F6F06">
        <w:rPr>
          <w:rFonts w:hint="eastAsia"/>
          <w:color w:val="auto"/>
        </w:rPr>
        <w:t>工事の一部を下請けさせる場合は</w:t>
      </w:r>
      <w:r w:rsidR="009042E6" w:rsidRPr="004F6F06">
        <w:rPr>
          <w:rFonts w:hint="eastAsia"/>
          <w:color w:val="auto"/>
        </w:rPr>
        <w:t>、「施工体制台帳」（再下請負通知書</w:t>
      </w:r>
      <w:r w:rsidR="009042E6">
        <w:rPr>
          <w:rFonts w:hint="eastAsia"/>
          <w:color w:val="auto"/>
        </w:rPr>
        <w:t>を含む。）及び「施工体系図」</w:t>
      </w:r>
      <w:r w:rsidRPr="00C0139C">
        <w:rPr>
          <w:rFonts w:hint="eastAsia"/>
          <w:color w:val="auto"/>
        </w:rPr>
        <w:t>を</w:t>
      </w:r>
      <w:r w:rsidR="0038279C">
        <w:rPr>
          <w:rFonts w:hint="eastAsia"/>
          <w:color w:val="auto"/>
        </w:rPr>
        <w:t>２</w:t>
      </w:r>
      <w:r w:rsidRPr="00C0139C">
        <w:rPr>
          <w:rFonts w:hint="eastAsia"/>
          <w:color w:val="auto"/>
        </w:rPr>
        <w:t>部、下請契約締結後２０日以内に提出すること</w:t>
      </w:r>
      <w:r w:rsidR="007408A1" w:rsidRPr="00C0139C">
        <w:rPr>
          <w:rFonts w:hint="eastAsia"/>
          <w:color w:val="auto"/>
        </w:rPr>
        <w:t>。</w:t>
      </w:r>
    </w:p>
    <w:p w:rsidR="00BB6A12" w:rsidRDefault="00BB6A12" w:rsidP="000B6B60">
      <w:pPr>
        <w:tabs>
          <w:tab w:val="left" w:pos="6096"/>
        </w:tabs>
        <w:rPr>
          <w:rFonts w:hAnsi="Century" w:cs="Times New Roman"/>
          <w:color w:val="auto"/>
          <w:spacing w:val="18"/>
        </w:rPr>
      </w:pPr>
    </w:p>
    <w:p w:rsidR="00C7022D" w:rsidRPr="00C0139C" w:rsidRDefault="00C7022D" w:rsidP="00BB6A12">
      <w:pPr>
        <w:tabs>
          <w:tab w:val="left" w:pos="6096"/>
        </w:tabs>
        <w:ind w:leftChars="100" w:left="548" w:hangingChars="100" w:hanging="274"/>
        <w:rPr>
          <w:rFonts w:hAnsi="Century" w:cs="Times New Roman"/>
          <w:color w:val="auto"/>
          <w:spacing w:val="18"/>
        </w:rPr>
      </w:pPr>
      <w:r w:rsidRPr="00C0139C">
        <w:rPr>
          <w:color w:val="auto"/>
        </w:rPr>
        <w:t>(</w:t>
      </w:r>
      <w:r w:rsidR="00130445" w:rsidRPr="00C0139C">
        <w:rPr>
          <w:color w:val="auto"/>
        </w:rPr>
        <w:t>2</w:t>
      </w:r>
      <w:r w:rsidRPr="00C0139C">
        <w:rPr>
          <w:color w:val="auto"/>
        </w:rPr>
        <w:t xml:space="preserve">) </w:t>
      </w:r>
      <w:r w:rsidRPr="00C0139C">
        <w:rPr>
          <w:rFonts w:hint="eastAsia"/>
          <w:color w:val="auto"/>
        </w:rPr>
        <w:t>この工事の入札（又は見積書の提出）に当たっては、私的独占の禁止及び</w:t>
      </w:r>
      <w:r w:rsidR="00BB6A12">
        <w:rPr>
          <w:rFonts w:hint="eastAsia"/>
          <w:color w:val="auto"/>
        </w:rPr>
        <w:t>公正取引の確保に関する法律（昭和２２年法律第５４号）等に抵触する</w:t>
      </w:r>
      <w:r w:rsidRPr="00C0139C">
        <w:rPr>
          <w:rFonts w:hint="eastAsia"/>
          <w:color w:val="auto"/>
        </w:rPr>
        <w:t>行為を行ってはならない。</w:t>
      </w:r>
    </w:p>
    <w:p w:rsidR="00BB6A12" w:rsidRDefault="00BB6A12" w:rsidP="000B6B60">
      <w:pPr>
        <w:tabs>
          <w:tab w:val="left" w:pos="6096"/>
        </w:tabs>
        <w:rPr>
          <w:rFonts w:hAnsi="Century" w:cs="Times New Roman"/>
          <w:color w:val="auto"/>
          <w:spacing w:val="18"/>
        </w:rPr>
      </w:pPr>
    </w:p>
    <w:p w:rsidR="00C7022D" w:rsidRDefault="00C54A4B" w:rsidP="00BB6A12">
      <w:pPr>
        <w:tabs>
          <w:tab w:val="left" w:pos="6096"/>
        </w:tabs>
        <w:ind w:firstLineChars="100" w:firstLine="274"/>
        <w:rPr>
          <w:color w:val="auto"/>
        </w:rPr>
      </w:pPr>
      <w:r w:rsidRPr="00C0139C">
        <w:rPr>
          <w:color w:val="auto"/>
        </w:rPr>
        <w:t>(</w:t>
      </w:r>
      <w:r w:rsidR="00130445" w:rsidRPr="00C0139C">
        <w:rPr>
          <w:color w:val="auto"/>
        </w:rPr>
        <w:t>3</w:t>
      </w:r>
      <w:r w:rsidR="00C7022D" w:rsidRPr="00C0139C">
        <w:rPr>
          <w:color w:val="auto"/>
        </w:rPr>
        <w:t xml:space="preserve">) </w:t>
      </w:r>
      <w:r w:rsidR="00C7022D" w:rsidRPr="00C0139C">
        <w:rPr>
          <w:rFonts w:hint="eastAsia"/>
          <w:color w:val="auto"/>
        </w:rPr>
        <w:t>この</w:t>
      </w:r>
      <w:r w:rsidR="00C7022D" w:rsidRPr="008217B7">
        <w:rPr>
          <w:rFonts w:hint="eastAsia"/>
          <w:color w:val="auto"/>
        </w:rPr>
        <w:t>工事の施工にあたっては別紙－１に示す事項に従うこと。</w:t>
      </w:r>
    </w:p>
    <w:p w:rsidR="00BB6A12" w:rsidRDefault="00BB6A12" w:rsidP="00DF69D7">
      <w:pPr>
        <w:tabs>
          <w:tab w:val="left" w:pos="6096"/>
        </w:tabs>
        <w:rPr>
          <w:rFonts w:hAnsi="Century" w:cs="Times New Roman"/>
          <w:color w:val="000000" w:themeColor="text1"/>
          <w:spacing w:val="18"/>
        </w:rPr>
      </w:pPr>
    </w:p>
    <w:p w:rsidR="00BB6A12" w:rsidRDefault="004F6F06" w:rsidP="00BB6A12">
      <w:pPr>
        <w:tabs>
          <w:tab w:val="left" w:pos="6096"/>
        </w:tabs>
        <w:ind w:leftChars="100" w:left="548" w:hangingChars="100" w:hanging="274"/>
        <w:rPr>
          <w:color w:val="000000" w:themeColor="text1"/>
        </w:rPr>
      </w:pPr>
      <w:r w:rsidRPr="00FD579A">
        <w:rPr>
          <w:color w:val="000000" w:themeColor="text1"/>
        </w:rPr>
        <w:t xml:space="preserve">(4) </w:t>
      </w:r>
      <w:r w:rsidR="007E3EE8" w:rsidRPr="00FD579A">
        <w:rPr>
          <w:rFonts w:hint="eastAsia"/>
          <w:color w:val="000000" w:themeColor="text1"/>
        </w:rPr>
        <w:t>元請負人、下請注文者及び下請負人は、建設業法第</w:t>
      </w:r>
      <w:r w:rsidR="007E3EE8" w:rsidRPr="00FD579A">
        <w:rPr>
          <w:color w:val="000000" w:themeColor="text1"/>
        </w:rPr>
        <w:t>20</w:t>
      </w:r>
      <w:r w:rsidR="007E3EE8" w:rsidRPr="00FD579A">
        <w:rPr>
          <w:rFonts w:hint="eastAsia"/>
          <w:color w:val="000000" w:themeColor="text1"/>
        </w:rPr>
        <w:t>条第１項及び鳥取県の建設工事における下請契約等適正化指針の趣旨に鑑み、適正な価格による下請契約が締結されるよう努めること。</w:t>
      </w:r>
    </w:p>
    <w:p w:rsidR="004F6F06" w:rsidRPr="00FD579A" w:rsidRDefault="007E3EE8" w:rsidP="00BB6A12">
      <w:pPr>
        <w:tabs>
          <w:tab w:val="left" w:pos="6096"/>
        </w:tabs>
        <w:ind w:leftChars="200" w:left="548" w:firstLineChars="100" w:firstLine="274"/>
        <w:rPr>
          <w:color w:val="000000" w:themeColor="text1"/>
        </w:rPr>
      </w:pPr>
      <w:r w:rsidRPr="00FD579A">
        <w:rPr>
          <w:rFonts w:hint="eastAsia"/>
          <w:color w:val="000000" w:themeColor="text1"/>
        </w:rPr>
        <w:t>その際、契約図書に添付された書面に留意し、特に法定福利費（事業主負担分）を内訳明示した標準見積書の提示を下請負人に求め、これを尊重すること。</w:t>
      </w:r>
    </w:p>
    <w:p w:rsidR="004F6F06" w:rsidRPr="004F6F06" w:rsidRDefault="004F6F06" w:rsidP="000B6B60">
      <w:pPr>
        <w:tabs>
          <w:tab w:val="left" w:pos="6096"/>
        </w:tabs>
        <w:rPr>
          <w:rFonts w:hAnsi="Century" w:cs="Times New Roman" w:hint="eastAsia"/>
          <w:color w:val="auto"/>
          <w:spacing w:val="18"/>
        </w:rPr>
      </w:pPr>
      <w:bookmarkStart w:id="0" w:name="_GoBack"/>
      <w:bookmarkEnd w:id="0"/>
    </w:p>
    <w:p w:rsidR="00BB6A12" w:rsidRPr="00DF69D7" w:rsidRDefault="00C7022D" w:rsidP="00BB6A12">
      <w:pPr>
        <w:tabs>
          <w:tab w:val="left" w:pos="6096"/>
        </w:tabs>
      </w:pPr>
      <w:r w:rsidRPr="00DF69D7">
        <w:t>[</w:t>
      </w:r>
      <w:r w:rsidRPr="00DF69D7">
        <w:rPr>
          <w:rFonts w:hint="eastAsia"/>
        </w:rPr>
        <w:t>２</w:t>
      </w:r>
      <w:r w:rsidRPr="00DF69D7">
        <w:t xml:space="preserve">] </w:t>
      </w:r>
      <w:r w:rsidRPr="00DF69D7">
        <w:rPr>
          <w:rFonts w:hint="eastAsia"/>
        </w:rPr>
        <w:t>特記事項</w:t>
      </w:r>
    </w:p>
    <w:p w:rsidR="00BB6A12" w:rsidRPr="009972A9" w:rsidRDefault="00E66A99" w:rsidP="00DF69D7">
      <w:pPr>
        <w:tabs>
          <w:tab w:val="left" w:pos="6096"/>
        </w:tabs>
      </w:pPr>
      <w:r w:rsidRPr="00DF69D7">
        <w:rPr>
          <w:rFonts w:hint="eastAsia"/>
        </w:rPr>
        <w:t>１</w:t>
      </w:r>
      <w:r w:rsidR="009972A9" w:rsidRPr="009972A9">
        <w:rPr>
          <w:rFonts w:hint="eastAsia"/>
        </w:rPr>
        <w:t>［</w:t>
      </w:r>
      <w:r w:rsidR="00DF69D7" w:rsidRPr="009972A9">
        <w:rPr>
          <w:rFonts w:hint="eastAsia"/>
        </w:rPr>
        <w:t>施工条件明示事項</w:t>
      </w:r>
      <w:r w:rsidR="009972A9" w:rsidRPr="009972A9">
        <w:rPr>
          <w:rFonts w:hint="eastAsia"/>
        </w:rPr>
        <w:t>］</w:t>
      </w:r>
    </w:p>
    <w:p w:rsidR="00BB6A12" w:rsidRPr="009972A9" w:rsidRDefault="00C7022D" w:rsidP="00DF69D7">
      <w:pPr>
        <w:tabs>
          <w:tab w:val="left" w:pos="6096"/>
        </w:tabs>
        <w:ind w:firstLineChars="200" w:firstLine="548"/>
      </w:pPr>
      <w:r w:rsidRPr="009972A9">
        <w:rPr>
          <w:rFonts w:hint="eastAsia"/>
        </w:rPr>
        <w:t>（別紙－２）</w:t>
      </w:r>
      <w:r w:rsidRPr="009972A9">
        <w:t xml:space="preserve">  </w:t>
      </w:r>
      <w:r w:rsidRPr="009972A9">
        <w:rPr>
          <w:rFonts w:hint="eastAsia"/>
        </w:rPr>
        <w:t>・</w:t>
      </w:r>
      <w:r w:rsidRPr="009972A9">
        <w:rPr>
          <w:rFonts w:hint="eastAsia"/>
          <w:bdr w:val="single" w:sz="4" w:space="0" w:color="auto"/>
        </w:rPr>
        <w:t>有</w:t>
      </w:r>
      <w:r w:rsidRPr="009972A9">
        <w:t xml:space="preserve">    </w:t>
      </w:r>
      <w:r w:rsidRPr="009972A9">
        <w:rPr>
          <w:rFonts w:hint="eastAsia"/>
        </w:rPr>
        <w:t>・無</w:t>
      </w:r>
    </w:p>
    <w:p w:rsidR="00BB6A12" w:rsidRPr="009972A9" w:rsidRDefault="00BB6A12" w:rsidP="00DF69D7">
      <w:pPr>
        <w:tabs>
          <w:tab w:val="left" w:pos="6096"/>
        </w:tabs>
      </w:pPr>
    </w:p>
    <w:p w:rsidR="00DF69D7" w:rsidRPr="009972A9" w:rsidRDefault="00E66A99" w:rsidP="00DF69D7">
      <w:pPr>
        <w:tabs>
          <w:tab w:val="left" w:pos="6096"/>
        </w:tabs>
      </w:pPr>
      <w:r w:rsidRPr="009972A9">
        <w:rPr>
          <w:rFonts w:hint="eastAsia"/>
        </w:rPr>
        <w:t>２</w:t>
      </w:r>
      <w:r w:rsidR="009972A9" w:rsidRPr="009972A9">
        <w:rPr>
          <w:rFonts w:hint="eastAsia"/>
          <w:color w:val="auto"/>
        </w:rPr>
        <w:t>［</w:t>
      </w:r>
      <w:r w:rsidRPr="009972A9">
        <w:rPr>
          <w:rFonts w:hint="eastAsia"/>
        </w:rPr>
        <w:t>工事成績評定</w:t>
      </w:r>
      <w:r w:rsidR="009972A9" w:rsidRPr="009972A9">
        <w:rPr>
          <w:rFonts w:hint="eastAsia"/>
        </w:rPr>
        <w:t>］</w:t>
      </w:r>
    </w:p>
    <w:p w:rsidR="00C7022D" w:rsidRPr="009972A9" w:rsidRDefault="00E66A99" w:rsidP="00DF69D7">
      <w:pPr>
        <w:tabs>
          <w:tab w:val="left" w:pos="6096"/>
        </w:tabs>
        <w:ind w:leftChars="200" w:left="548"/>
      </w:pPr>
      <w:r w:rsidRPr="009972A9">
        <w:rPr>
          <w:rFonts w:cs="Times New Roman" w:hint="eastAsia"/>
          <w:color w:val="auto"/>
          <w:spacing w:val="18"/>
        </w:rPr>
        <w:t>本工事は、工事評定要領</w:t>
      </w:r>
      <w:r w:rsidR="00E950D3" w:rsidRPr="009972A9">
        <w:rPr>
          <w:rFonts w:cs="Times New Roman" w:hint="eastAsia"/>
          <w:color w:val="auto"/>
          <w:spacing w:val="18"/>
        </w:rPr>
        <w:t>に基づく工事成績評定の対象としない。</w:t>
      </w:r>
    </w:p>
    <w:p w:rsidR="00E66A99" w:rsidRPr="009972A9" w:rsidRDefault="00E66A99" w:rsidP="00DF69D7">
      <w:pPr>
        <w:tabs>
          <w:tab w:val="left" w:pos="6096"/>
        </w:tabs>
        <w:rPr>
          <w:rFonts w:cs="Times New Roman"/>
          <w:spacing w:val="18"/>
        </w:rPr>
      </w:pPr>
    </w:p>
    <w:p w:rsidR="009972A9" w:rsidRPr="009972A9" w:rsidRDefault="009972A9" w:rsidP="009972A9">
      <w:pPr>
        <w:tabs>
          <w:tab w:val="left" w:pos="6096"/>
        </w:tabs>
        <w:rPr>
          <w:rFonts w:cs="Times New Roman"/>
          <w:color w:val="auto"/>
          <w:spacing w:val="18"/>
        </w:rPr>
      </w:pPr>
      <w:r w:rsidRPr="009972A9">
        <w:rPr>
          <w:rFonts w:cs="Times New Roman" w:hint="eastAsia"/>
          <w:color w:val="auto"/>
          <w:spacing w:val="18"/>
        </w:rPr>
        <w:t>３</w:t>
      </w:r>
      <w:r w:rsidRPr="009972A9">
        <w:rPr>
          <w:rFonts w:hint="eastAsia"/>
          <w:color w:val="auto"/>
        </w:rPr>
        <w:t>［</w:t>
      </w:r>
      <w:r w:rsidRPr="009972A9">
        <w:rPr>
          <w:rFonts w:hint="eastAsia"/>
          <w:color w:val="auto"/>
        </w:rPr>
        <w:t>新型コロナウイルス感染症の感染拡大防止］</w:t>
      </w:r>
    </w:p>
    <w:p w:rsidR="00DF69D7" w:rsidRPr="009972A9" w:rsidRDefault="009972A9" w:rsidP="009972A9">
      <w:pPr>
        <w:tabs>
          <w:tab w:val="left" w:pos="6096"/>
        </w:tabs>
        <w:ind w:leftChars="100" w:left="274" w:firstLineChars="100" w:firstLine="310"/>
        <w:rPr>
          <w:rFonts w:cs="Times New Roman"/>
          <w:spacing w:val="18"/>
        </w:rPr>
      </w:pPr>
      <w:r w:rsidRPr="009972A9">
        <w:rPr>
          <w:rFonts w:cs="Times New Roman" w:hint="eastAsia"/>
          <w:color w:val="auto"/>
          <w:spacing w:val="18"/>
        </w:rPr>
        <w:t>本工事は、新型コロナウイルス感染症に対する特段の対応を必要とするため、別添の「新型コロナウイルス感染症の感染拡大防止に係る特記事項」に示す事項に従うこと。</w:t>
      </w:r>
    </w:p>
    <w:p w:rsidR="009972A9" w:rsidRPr="009972A9" w:rsidRDefault="009972A9" w:rsidP="000B6B60">
      <w:pPr>
        <w:tabs>
          <w:tab w:val="left" w:pos="6096"/>
        </w:tabs>
        <w:rPr>
          <w:rFonts w:cs="Times New Roman" w:hint="eastAsia"/>
          <w:spacing w:val="18"/>
        </w:rPr>
      </w:pPr>
    </w:p>
    <w:p w:rsidR="00C7022D" w:rsidRPr="009972A9" w:rsidRDefault="00C7022D" w:rsidP="000B6B60">
      <w:pPr>
        <w:tabs>
          <w:tab w:val="left" w:pos="6096"/>
        </w:tabs>
        <w:rPr>
          <w:rFonts w:cs="Times New Roman"/>
          <w:spacing w:val="18"/>
        </w:rPr>
      </w:pPr>
      <w:r w:rsidRPr="009972A9">
        <w:t>[</w:t>
      </w:r>
      <w:r w:rsidRPr="009972A9">
        <w:rPr>
          <w:rFonts w:hint="eastAsia"/>
        </w:rPr>
        <w:t>３</w:t>
      </w:r>
      <w:r w:rsidRPr="009972A9">
        <w:t xml:space="preserve">] </w:t>
      </w:r>
      <w:r w:rsidRPr="009972A9">
        <w:rPr>
          <w:rFonts w:hint="eastAsia"/>
        </w:rPr>
        <w:t>設計等留意事項</w:t>
      </w:r>
    </w:p>
    <w:p w:rsidR="00E950D3" w:rsidRPr="009972A9" w:rsidRDefault="00C7022D" w:rsidP="000B6B60">
      <w:pPr>
        <w:tabs>
          <w:tab w:val="left" w:pos="6096"/>
        </w:tabs>
        <w:rPr>
          <w:u w:val="dotted" w:color="000000"/>
        </w:rPr>
      </w:pPr>
      <w:r w:rsidRPr="009972A9">
        <w:rPr>
          <w:rFonts w:hint="eastAsia"/>
          <w:u w:val="dotted" w:color="000000"/>
        </w:rPr>
        <w:t xml:space="preserve">　</w:t>
      </w:r>
      <w:r w:rsidR="00E950D3" w:rsidRPr="009972A9">
        <w:rPr>
          <w:rFonts w:hint="eastAsia"/>
          <w:u w:val="dotted" w:color="000000"/>
        </w:rPr>
        <w:t>施設を使用しながらの工事となるため、当センターの研究・実験業務に影</w:t>
      </w:r>
    </w:p>
    <w:p w:rsidR="00E950D3" w:rsidRDefault="00E950D3" w:rsidP="000B6B60">
      <w:pPr>
        <w:tabs>
          <w:tab w:val="left" w:pos="6096"/>
        </w:tabs>
        <w:rPr>
          <w:u w:val="dotted" w:color="000000"/>
        </w:rPr>
      </w:pPr>
      <w:r w:rsidRPr="009972A9">
        <w:rPr>
          <w:rFonts w:hint="eastAsia"/>
          <w:u w:val="dotted" w:color="000000"/>
        </w:rPr>
        <w:t>響の</w:t>
      </w:r>
      <w:r w:rsidR="00A01BAD" w:rsidRPr="009972A9">
        <w:rPr>
          <w:rFonts w:hint="eastAsia"/>
          <w:u w:val="dotted" w:color="000000"/>
        </w:rPr>
        <w:t>な</w:t>
      </w:r>
      <w:r w:rsidRPr="009972A9">
        <w:rPr>
          <w:rFonts w:hint="eastAsia"/>
          <w:u w:val="dotted" w:color="000000"/>
        </w:rPr>
        <w:t>いよう、工事日程等については施設</w:t>
      </w:r>
      <w:r>
        <w:rPr>
          <w:rFonts w:hint="eastAsia"/>
          <w:u w:val="dotted" w:color="000000"/>
        </w:rPr>
        <w:t>管理者と十分に打ち合わせを行う</w:t>
      </w:r>
    </w:p>
    <w:p w:rsidR="00C7022D" w:rsidRDefault="00E950D3" w:rsidP="000B6B60">
      <w:pPr>
        <w:tabs>
          <w:tab w:val="left" w:pos="6096"/>
        </w:tabs>
        <w:rPr>
          <w:rFonts w:hAnsi="Century" w:cs="Times New Roman"/>
          <w:spacing w:val="18"/>
        </w:rPr>
      </w:pPr>
      <w:r>
        <w:rPr>
          <w:rFonts w:hint="eastAsia"/>
          <w:u w:val="dotted" w:color="000000"/>
        </w:rPr>
        <w:t xml:space="preserve">こと。　　　　　　　　　　　　　　　　　　　　　　　　　　　　　　　</w:t>
      </w:r>
    </w:p>
    <w:p w:rsidR="00C7022D" w:rsidRDefault="00C7022D" w:rsidP="000B6B60">
      <w:pPr>
        <w:tabs>
          <w:tab w:val="left" w:pos="6096"/>
        </w:tabs>
        <w:rPr>
          <w:rFonts w:hAnsi="Century" w:cs="Times New Roman"/>
          <w:spacing w:val="18"/>
        </w:rPr>
      </w:pPr>
      <w:r>
        <w:rPr>
          <w:rFonts w:hint="eastAsia"/>
          <w:u w:val="dotted" w:color="000000"/>
        </w:rPr>
        <w:t xml:space="preserve">　　　　　　　　　　　　　　　　　　　　　　　　　　　　　　　　　　</w:t>
      </w:r>
    </w:p>
    <w:p w:rsidR="00C7022D" w:rsidRDefault="00C7022D" w:rsidP="000B6B60">
      <w:pPr>
        <w:tabs>
          <w:tab w:val="left" w:pos="6096"/>
        </w:tabs>
        <w:rPr>
          <w:rFonts w:hAnsi="Century" w:cs="Times New Roman"/>
          <w:spacing w:val="18"/>
        </w:rPr>
      </w:pPr>
      <w:r>
        <w:rPr>
          <w:rFonts w:hint="eastAsia"/>
          <w:u w:val="dotted" w:color="000000"/>
        </w:rPr>
        <w:t xml:space="preserve">　　　　　　　　　　　　　　　　　　　　　　　　　　　　　　　　　　</w:t>
      </w:r>
    </w:p>
    <w:p w:rsidR="00C7022D" w:rsidRDefault="00C7022D" w:rsidP="000B6B60">
      <w:pPr>
        <w:tabs>
          <w:tab w:val="left" w:pos="6096"/>
        </w:tabs>
        <w:rPr>
          <w:rFonts w:hAnsi="Century" w:cs="Times New Roman"/>
          <w:spacing w:val="18"/>
        </w:rPr>
      </w:pPr>
      <w:r>
        <w:rPr>
          <w:rFonts w:hint="eastAsia"/>
          <w:u w:val="dotted" w:color="000000"/>
        </w:rPr>
        <w:t xml:space="preserve">　　　　　　　　　　　　　　　　　　　　　　　　　　　　　　　　　　</w:t>
      </w:r>
    </w:p>
    <w:p w:rsidR="00C7022D" w:rsidRDefault="00C7022D" w:rsidP="000B6B60">
      <w:pPr>
        <w:tabs>
          <w:tab w:val="left" w:pos="6096"/>
        </w:tabs>
        <w:rPr>
          <w:rFonts w:hAnsi="Century" w:cs="Times New Roman"/>
          <w:spacing w:val="18"/>
        </w:rPr>
      </w:pPr>
      <w:r>
        <w:rPr>
          <w:rFonts w:hint="eastAsia"/>
          <w:u w:val="dotted" w:color="000000"/>
        </w:rPr>
        <w:t xml:space="preserve">　　　　　　　　　　　　　　　　　　　　　　　　　　　　　　　　　　</w:t>
      </w:r>
    </w:p>
    <w:p w:rsidR="00C7022D" w:rsidRDefault="00C7022D" w:rsidP="000B6B60">
      <w:pPr>
        <w:tabs>
          <w:tab w:val="left" w:pos="6096"/>
        </w:tabs>
        <w:rPr>
          <w:rFonts w:hAnsi="Century" w:cs="Times New Roman"/>
          <w:spacing w:val="18"/>
        </w:rPr>
      </w:pPr>
      <w:r>
        <w:rPr>
          <w:rFonts w:hint="eastAsia"/>
          <w:u w:val="dotted" w:color="000000"/>
        </w:rPr>
        <w:t xml:space="preserve">　　　　　　　　　　　　　　　　　　　　　　　　　　　　　　　　　　</w:t>
      </w:r>
    </w:p>
    <w:p w:rsidR="00C7022D" w:rsidRDefault="00C7022D" w:rsidP="000B6B60">
      <w:pPr>
        <w:tabs>
          <w:tab w:val="left" w:pos="6096"/>
        </w:tabs>
        <w:rPr>
          <w:rFonts w:hAnsi="Century" w:cs="Times New Roman"/>
          <w:spacing w:val="18"/>
        </w:rPr>
      </w:pPr>
      <w:r>
        <w:rPr>
          <w:rFonts w:hint="eastAsia"/>
          <w:u w:val="dotted" w:color="000000"/>
        </w:rPr>
        <w:t xml:space="preserve">　　　　　　　　　　　　　　　　　　　　　　　　　　　　　　　　　　</w:t>
      </w:r>
    </w:p>
    <w:p w:rsidR="00C7022D" w:rsidRDefault="00C7022D" w:rsidP="000B6B60">
      <w:pPr>
        <w:tabs>
          <w:tab w:val="left" w:pos="6096"/>
        </w:tabs>
        <w:rPr>
          <w:rFonts w:hAnsi="Century" w:cs="Times New Roman"/>
          <w:spacing w:val="18"/>
        </w:rPr>
      </w:pPr>
      <w:r>
        <w:rPr>
          <w:rFonts w:hint="eastAsia"/>
          <w:u w:val="dotted" w:color="000000"/>
        </w:rPr>
        <w:t xml:space="preserve">　　　　　　　　　　　　　　　　　　　　　　　　　　　　　　　　　　</w:t>
      </w:r>
    </w:p>
    <w:p w:rsidR="00420968" w:rsidRDefault="00C7022D" w:rsidP="000B6B60">
      <w:pPr>
        <w:tabs>
          <w:tab w:val="left" w:pos="6096"/>
        </w:tabs>
        <w:rPr>
          <w:u w:val="dotted" w:color="000000"/>
        </w:rPr>
      </w:pPr>
      <w:r>
        <w:rPr>
          <w:rFonts w:hint="eastAsia"/>
          <w:u w:val="dotted" w:color="000000"/>
        </w:rPr>
        <w:t xml:space="preserve">　　　　　　　　　　　　　　　　　　　　　　　　　</w:t>
      </w:r>
      <w:r w:rsidR="00420968">
        <w:rPr>
          <w:rFonts w:hint="eastAsia"/>
          <w:u w:val="dotted" w:color="000000"/>
        </w:rPr>
        <w:t xml:space="preserve">　　　　　　　　　</w:t>
      </w:r>
    </w:p>
    <w:p w:rsidR="00C7022D" w:rsidRDefault="00420968" w:rsidP="000B6B60">
      <w:pPr>
        <w:tabs>
          <w:tab w:val="left" w:pos="6096"/>
        </w:tabs>
        <w:rPr>
          <w:rFonts w:hAnsi="Century" w:cs="Times New Roman"/>
          <w:spacing w:val="18"/>
        </w:rPr>
      </w:pPr>
      <w:r>
        <w:rPr>
          <w:rFonts w:hint="eastAsia"/>
          <w:u w:val="dotted" w:color="000000"/>
        </w:rPr>
        <w:t xml:space="preserve">　　　　　　　　　　　　　　　　　　　　　　　　　</w:t>
      </w:r>
      <w:r w:rsidR="00C7022D">
        <w:rPr>
          <w:rFonts w:hint="eastAsia"/>
          <w:u w:val="dotted" w:color="000000"/>
        </w:rPr>
        <w:t xml:space="preserve">　　　　　　　　　</w:t>
      </w:r>
    </w:p>
    <w:p w:rsidR="00420968" w:rsidRPr="00EB2FBE" w:rsidRDefault="00420968" w:rsidP="00420968">
      <w:pPr>
        <w:rPr>
          <w:rFonts w:hAnsi="Century" w:cs="Times New Roman"/>
          <w:color w:val="auto"/>
          <w:spacing w:val="18"/>
        </w:rPr>
      </w:pPr>
    </w:p>
    <w:sectPr w:rsidR="00420968" w:rsidRPr="00EB2FBE">
      <w:headerReference w:type="default" r:id="rId6"/>
      <w:footerReference w:type="default" r:id="rId7"/>
      <w:type w:val="continuous"/>
      <w:pgSz w:w="11906" w:h="16838"/>
      <w:pgMar w:top="1418" w:right="1134" w:bottom="1418" w:left="1134" w:header="720" w:footer="720" w:gutter="0"/>
      <w:pgNumType w:start="1"/>
      <w:cols w:space="720"/>
      <w:noEndnote/>
      <w:docGrid w:type="linesAndChars" w:linePitch="318"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4FF" w:rsidRDefault="00C314FF">
      <w:r>
        <w:separator/>
      </w:r>
    </w:p>
  </w:endnote>
  <w:endnote w:type="continuationSeparator" w:id="0">
    <w:p w:rsidR="00C314FF" w:rsidRDefault="00C3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2D" w:rsidRDefault="00C7022D">
    <w:pPr>
      <w:framePr w:wrap="auto" w:vAnchor="text" w:hAnchor="margin" w:xAlign="center" w:y="1"/>
      <w:jc w:val="center"/>
      <w:rPr>
        <w:rFonts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4FF" w:rsidRDefault="00C314FF">
      <w:pPr>
        <w:rPr>
          <w:rFonts w:cs="Times New Roman"/>
        </w:rPr>
      </w:pPr>
      <w:r>
        <w:rPr>
          <w:rFonts w:hAnsi="Century" w:cs="Times New Roman"/>
          <w:color w:val="auto"/>
          <w:sz w:val="2"/>
          <w:szCs w:val="2"/>
        </w:rPr>
        <w:continuationSeparator/>
      </w:r>
    </w:p>
  </w:footnote>
  <w:footnote w:type="continuationSeparator" w:id="0">
    <w:p w:rsidR="00C314FF" w:rsidRDefault="00C31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2D" w:rsidRDefault="00C7022D">
    <w:pPr>
      <w:suppressAutoHyphens w:val="0"/>
      <w:wordWrap/>
      <w:autoSpaceDE w:val="0"/>
      <w:autoSpaceDN w:val="0"/>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963"/>
  <w:drawingGridVerticalSpacing w:val="31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2D"/>
    <w:rsid w:val="00096AB2"/>
    <w:rsid w:val="000A4CA7"/>
    <w:rsid w:val="000B6B60"/>
    <w:rsid w:val="00102BD7"/>
    <w:rsid w:val="00107E4C"/>
    <w:rsid w:val="00107F6A"/>
    <w:rsid w:val="00130445"/>
    <w:rsid w:val="00152F2C"/>
    <w:rsid w:val="00160D50"/>
    <w:rsid w:val="00265636"/>
    <w:rsid w:val="002C587D"/>
    <w:rsid w:val="0037689E"/>
    <w:rsid w:val="0038279C"/>
    <w:rsid w:val="00385F5C"/>
    <w:rsid w:val="00391525"/>
    <w:rsid w:val="00392BAA"/>
    <w:rsid w:val="00394ACB"/>
    <w:rsid w:val="003C19A6"/>
    <w:rsid w:val="003D7AAC"/>
    <w:rsid w:val="003F7711"/>
    <w:rsid w:val="00420968"/>
    <w:rsid w:val="0042102E"/>
    <w:rsid w:val="00437120"/>
    <w:rsid w:val="004464A6"/>
    <w:rsid w:val="004A1DDF"/>
    <w:rsid w:val="004A2E8A"/>
    <w:rsid w:val="004B63A6"/>
    <w:rsid w:val="004D1591"/>
    <w:rsid w:val="004E0CA9"/>
    <w:rsid w:val="004E1D3D"/>
    <w:rsid w:val="004E6478"/>
    <w:rsid w:val="004F31FC"/>
    <w:rsid w:val="004F6F06"/>
    <w:rsid w:val="00521173"/>
    <w:rsid w:val="00550EC5"/>
    <w:rsid w:val="0058799B"/>
    <w:rsid w:val="005D35FA"/>
    <w:rsid w:val="00601342"/>
    <w:rsid w:val="006A2A54"/>
    <w:rsid w:val="006C1DA1"/>
    <w:rsid w:val="00714489"/>
    <w:rsid w:val="007408A1"/>
    <w:rsid w:val="007845F2"/>
    <w:rsid w:val="007B5FE7"/>
    <w:rsid w:val="007E3EE8"/>
    <w:rsid w:val="008217B7"/>
    <w:rsid w:val="00844B65"/>
    <w:rsid w:val="00856869"/>
    <w:rsid w:val="0086234C"/>
    <w:rsid w:val="00873DB8"/>
    <w:rsid w:val="008A7ED0"/>
    <w:rsid w:val="008F1543"/>
    <w:rsid w:val="0090183D"/>
    <w:rsid w:val="0090390A"/>
    <w:rsid w:val="009042E6"/>
    <w:rsid w:val="00923B54"/>
    <w:rsid w:val="009304A4"/>
    <w:rsid w:val="0093632D"/>
    <w:rsid w:val="00951287"/>
    <w:rsid w:val="00960E89"/>
    <w:rsid w:val="009825A2"/>
    <w:rsid w:val="009972A9"/>
    <w:rsid w:val="009D283E"/>
    <w:rsid w:val="009F62AF"/>
    <w:rsid w:val="00A01BAD"/>
    <w:rsid w:val="00A221BB"/>
    <w:rsid w:val="00A40F58"/>
    <w:rsid w:val="00A5761D"/>
    <w:rsid w:val="00A67C24"/>
    <w:rsid w:val="00AB2A0D"/>
    <w:rsid w:val="00AC2857"/>
    <w:rsid w:val="00B1155B"/>
    <w:rsid w:val="00B53581"/>
    <w:rsid w:val="00B6690B"/>
    <w:rsid w:val="00B764C4"/>
    <w:rsid w:val="00B81A8E"/>
    <w:rsid w:val="00BB56A4"/>
    <w:rsid w:val="00BB6A12"/>
    <w:rsid w:val="00C00B77"/>
    <w:rsid w:val="00C0139C"/>
    <w:rsid w:val="00C02AFA"/>
    <w:rsid w:val="00C1566B"/>
    <w:rsid w:val="00C314FF"/>
    <w:rsid w:val="00C52563"/>
    <w:rsid w:val="00C54A4B"/>
    <w:rsid w:val="00C7022D"/>
    <w:rsid w:val="00C75651"/>
    <w:rsid w:val="00C86CB1"/>
    <w:rsid w:val="00CB4655"/>
    <w:rsid w:val="00D95034"/>
    <w:rsid w:val="00DF69D7"/>
    <w:rsid w:val="00E66A99"/>
    <w:rsid w:val="00E950D3"/>
    <w:rsid w:val="00EB2FBE"/>
    <w:rsid w:val="00F04CD2"/>
    <w:rsid w:val="00FA2E26"/>
    <w:rsid w:val="00FC3D83"/>
    <w:rsid w:val="00FD579A"/>
    <w:rsid w:val="00FD6FC5"/>
    <w:rsid w:val="00FF3B91"/>
    <w:rsid w:val="00FF5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498175"/>
  <w14:defaultImageDpi w14:val="0"/>
  <w15:docId w15:val="{D2CC9B81-D3C2-4C2E-9425-62697134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655"/>
    <w:pPr>
      <w:tabs>
        <w:tab w:val="center" w:pos="4252"/>
        <w:tab w:val="right" w:pos="8504"/>
      </w:tabs>
      <w:snapToGrid w:val="0"/>
    </w:pPr>
  </w:style>
  <w:style w:type="character" w:customStyle="1" w:styleId="a4">
    <w:name w:val="ヘッダー (文字)"/>
    <w:basedOn w:val="a0"/>
    <w:link w:val="a3"/>
    <w:uiPriority w:val="99"/>
    <w:locked/>
    <w:rsid w:val="00CB4655"/>
    <w:rPr>
      <w:rFonts w:ascii="ＭＳ 明朝" w:eastAsia="ＭＳ 明朝" w:cs="ＭＳ 明朝"/>
      <w:color w:val="000000"/>
      <w:kern w:val="0"/>
      <w:sz w:val="24"/>
      <w:szCs w:val="24"/>
    </w:rPr>
  </w:style>
  <w:style w:type="paragraph" w:styleId="a5">
    <w:name w:val="footer"/>
    <w:basedOn w:val="a"/>
    <w:link w:val="a6"/>
    <w:uiPriority w:val="99"/>
    <w:unhideWhenUsed/>
    <w:rsid w:val="00CB4655"/>
    <w:pPr>
      <w:tabs>
        <w:tab w:val="center" w:pos="4252"/>
        <w:tab w:val="right" w:pos="8504"/>
      </w:tabs>
      <w:snapToGrid w:val="0"/>
    </w:pPr>
  </w:style>
  <w:style w:type="character" w:customStyle="1" w:styleId="a6">
    <w:name w:val="フッター (文字)"/>
    <w:basedOn w:val="a0"/>
    <w:link w:val="a5"/>
    <w:uiPriority w:val="99"/>
    <w:locked/>
    <w:rsid w:val="00CB4655"/>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934</Words>
  <Characters>530</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限定公募型指名競争入札・</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限定公募型指名競争入札・</dc:title>
  <dc:subject/>
  <dc:creator>鳥取県庁</dc:creator>
  <cp:keywords/>
  <dc:description/>
  <cp:lastModifiedBy>栗木　政次</cp:lastModifiedBy>
  <cp:revision>5</cp:revision>
  <cp:lastPrinted>2019-05-31T05:37:00Z</cp:lastPrinted>
  <dcterms:created xsi:type="dcterms:W3CDTF">2021-08-16T01:35:00Z</dcterms:created>
  <dcterms:modified xsi:type="dcterms:W3CDTF">2021-08-17T01:04:00Z</dcterms:modified>
</cp:coreProperties>
</file>